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6B01F" w14:textId="77777777" w:rsidR="001C02EB" w:rsidRPr="00A21D13" w:rsidRDefault="00851CDB">
      <w:pPr>
        <w:pStyle w:val="Ttulo1"/>
        <w:rPr>
          <w:lang w:val="es-MX"/>
        </w:rPr>
      </w:pPr>
      <w:r w:rsidRPr="00A21D13">
        <w:rPr>
          <w:lang w:val="es-MX"/>
        </w:rPr>
        <w:t xml:space="preserve">APROBACIÓN DE PLANEAMIENTO INTEGRAL </w:t>
      </w:r>
    </w:p>
    <w:p w14:paraId="7EAF6090" w14:textId="77777777" w:rsidR="001C02EB" w:rsidRPr="00A21D13" w:rsidRDefault="00851CDB" w:rsidP="00A21D13">
      <w:pPr>
        <w:spacing w:after="157" w:line="259" w:lineRule="auto"/>
        <w:ind w:left="137" w:right="0" w:firstLine="0"/>
        <w:jc w:val="center"/>
        <w:rPr>
          <w:lang w:val="es-MX"/>
        </w:rPr>
      </w:pPr>
      <w:r w:rsidRPr="00A21D13">
        <w:rPr>
          <w:sz w:val="28"/>
          <w:lang w:val="es-MX"/>
        </w:rPr>
        <w:t>ANEXIÓN DE PREDIO AL ÁREA URBANA Y ASIGNACIÓN DE ZONIFICACIÓN</w:t>
      </w:r>
    </w:p>
    <w:p w14:paraId="29186335" w14:textId="18898295" w:rsidR="001C02EB" w:rsidRDefault="00A21D13">
      <w:pPr>
        <w:spacing w:after="161" w:line="255" w:lineRule="auto"/>
        <w:ind w:left="0" w:right="61" w:firstLine="0"/>
        <w:jc w:val="center"/>
      </w:pPr>
      <w:r>
        <w:rPr>
          <w:sz w:val="28"/>
        </w:rPr>
        <w:t xml:space="preserve">DE </w:t>
      </w:r>
      <w:r w:rsidR="003B1CBE">
        <w:rPr>
          <w:sz w:val="28"/>
        </w:rPr>
        <w:t>ZONA</w:t>
      </w:r>
      <w:r>
        <w:rPr>
          <w:sz w:val="28"/>
        </w:rPr>
        <w:t xml:space="preserve"> AGRICOLA (</w:t>
      </w:r>
      <w:r w:rsidR="003B1CBE">
        <w:rPr>
          <w:sz w:val="28"/>
        </w:rPr>
        <w:t>Z</w:t>
      </w:r>
      <w:r>
        <w:rPr>
          <w:sz w:val="28"/>
        </w:rPr>
        <w:t>A</w:t>
      </w:r>
      <w:r w:rsidR="00851CDB">
        <w:rPr>
          <w:sz w:val="28"/>
        </w:rPr>
        <w:t xml:space="preserve">) A RESIDENCIAL DE DENSIDAD MEDIA (RDM)  </w:t>
      </w:r>
    </w:p>
    <w:p w14:paraId="27A2BB80" w14:textId="77777777" w:rsidR="001C02EB" w:rsidRDefault="00851CDB">
      <w:pPr>
        <w:spacing w:after="275" w:line="259" w:lineRule="auto"/>
        <w:ind w:left="0" w:right="226" w:firstLine="0"/>
        <w:jc w:val="center"/>
      </w:pPr>
      <w:r>
        <w:rPr>
          <w:sz w:val="28"/>
        </w:rPr>
        <w:t xml:space="preserve"> </w:t>
      </w:r>
    </w:p>
    <w:p w14:paraId="28FFEFC6" w14:textId="77777777" w:rsidR="001C02EB" w:rsidRDefault="00851CDB">
      <w:pPr>
        <w:pStyle w:val="Ttulo1"/>
        <w:spacing w:after="0"/>
        <w:ind w:right="299"/>
      </w:pPr>
      <w:r>
        <w:t xml:space="preserve">MEMORIA DESCRIPTIVA JUSTIFICATIVA </w:t>
      </w:r>
    </w:p>
    <w:p w14:paraId="7D9E4356" w14:textId="77777777" w:rsidR="001C02EB" w:rsidRDefault="00851CDB">
      <w:pPr>
        <w:spacing w:after="0" w:line="259" w:lineRule="auto"/>
        <w:ind w:left="0" w:right="0" w:firstLine="0"/>
        <w:jc w:val="left"/>
      </w:pPr>
      <w:r>
        <w:rPr>
          <w:sz w:val="22"/>
        </w:rPr>
        <w:t xml:space="preserve"> </w:t>
      </w:r>
    </w:p>
    <w:tbl>
      <w:tblPr>
        <w:tblStyle w:val="TableGrid"/>
        <w:tblW w:w="7863" w:type="dxa"/>
        <w:tblInd w:w="0" w:type="dxa"/>
        <w:tblLook w:val="04A0" w:firstRow="1" w:lastRow="0" w:firstColumn="1" w:lastColumn="0" w:noHBand="0" w:noVBand="1"/>
      </w:tblPr>
      <w:tblGrid>
        <w:gridCol w:w="2267"/>
        <w:gridCol w:w="5596"/>
      </w:tblGrid>
      <w:tr w:rsidR="001C02EB" w14:paraId="36BC4575" w14:textId="77777777">
        <w:trPr>
          <w:trHeight w:val="320"/>
        </w:trPr>
        <w:tc>
          <w:tcPr>
            <w:tcW w:w="2267" w:type="dxa"/>
            <w:tcBorders>
              <w:top w:val="nil"/>
              <w:left w:val="nil"/>
              <w:bottom w:val="nil"/>
              <w:right w:val="nil"/>
            </w:tcBorders>
          </w:tcPr>
          <w:p w14:paraId="3B8A343A" w14:textId="77777777" w:rsidR="001C02EB" w:rsidRDefault="00851CDB">
            <w:pPr>
              <w:spacing w:after="0" w:line="259" w:lineRule="auto"/>
              <w:ind w:left="0" w:right="0" w:firstLine="0"/>
              <w:jc w:val="left"/>
            </w:pPr>
            <w:r>
              <w:rPr>
                <w:sz w:val="22"/>
              </w:rPr>
              <w:t xml:space="preserve">PREDIO:  </w:t>
            </w:r>
          </w:p>
        </w:tc>
        <w:tc>
          <w:tcPr>
            <w:tcW w:w="5596" w:type="dxa"/>
            <w:tcBorders>
              <w:top w:val="nil"/>
              <w:left w:val="nil"/>
              <w:bottom w:val="nil"/>
              <w:right w:val="nil"/>
            </w:tcBorders>
          </w:tcPr>
          <w:p w14:paraId="400263D2" w14:textId="77777777" w:rsidR="001C02EB" w:rsidRDefault="00851CDB" w:rsidP="00A21D13">
            <w:pPr>
              <w:spacing w:after="0" w:line="259" w:lineRule="auto"/>
              <w:ind w:left="2" w:right="0" w:firstLine="0"/>
            </w:pPr>
            <w:r>
              <w:rPr>
                <w:sz w:val="22"/>
              </w:rPr>
              <w:t>UBICACIÓN RUR</w:t>
            </w:r>
            <w:r w:rsidR="00A21D13">
              <w:rPr>
                <w:sz w:val="22"/>
              </w:rPr>
              <w:t>AL LOTE DE TERRENO DE CULTIVO IMPERIAL</w:t>
            </w:r>
            <w:r>
              <w:rPr>
                <w:sz w:val="22"/>
              </w:rPr>
              <w:t xml:space="preserve"> </w:t>
            </w:r>
          </w:p>
        </w:tc>
      </w:tr>
      <w:tr w:rsidR="001C02EB" w14:paraId="3194174F" w14:textId="77777777">
        <w:trPr>
          <w:trHeight w:val="447"/>
        </w:trPr>
        <w:tc>
          <w:tcPr>
            <w:tcW w:w="2267" w:type="dxa"/>
            <w:tcBorders>
              <w:top w:val="nil"/>
              <w:left w:val="nil"/>
              <w:bottom w:val="nil"/>
              <w:right w:val="nil"/>
            </w:tcBorders>
            <w:vAlign w:val="center"/>
          </w:tcPr>
          <w:p w14:paraId="6FC16EFF" w14:textId="77777777" w:rsidR="001C02EB" w:rsidRDefault="00851CDB">
            <w:pPr>
              <w:spacing w:after="0" w:line="259" w:lineRule="auto"/>
              <w:ind w:left="0" w:right="0" w:firstLine="0"/>
              <w:jc w:val="left"/>
            </w:pPr>
            <w:r>
              <w:rPr>
                <w:sz w:val="22"/>
              </w:rPr>
              <w:t xml:space="preserve"> </w:t>
            </w:r>
          </w:p>
        </w:tc>
        <w:tc>
          <w:tcPr>
            <w:tcW w:w="5596" w:type="dxa"/>
            <w:tcBorders>
              <w:top w:val="nil"/>
              <w:left w:val="nil"/>
              <w:bottom w:val="nil"/>
              <w:right w:val="nil"/>
            </w:tcBorders>
            <w:vAlign w:val="center"/>
          </w:tcPr>
          <w:p w14:paraId="6ACC1024" w14:textId="77777777" w:rsidR="001C02EB" w:rsidRDefault="00A21D13">
            <w:pPr>
              <w:spacing w:after="0" w:line="259" w:lineRule="auto"/>
              <w:ind w:left="1" w:right="0" w:firstLine="0"/>
              <w:jc w:val="left"/>
            </w:pPr>
            <w:proofErr w:type="spellStart"/>
            <w:r>
              <w:t>Partida</w:t>
            </w:r>
            <w:proofErr w:type="spellEnd"/>
            <w:r>
              <w:t xml:space="preserve"> Nº </w:t>
            </w:r>
            <w:r w:rsidRPr="00A21D13">
              <w:t>P17075220</w:t>
            </w:r>
            <w:r w:rsidR="00851CDB">
              <w:rPr>
                <w:sz w:val="22"/>
              </w:rPr>
              <w:t xml:space="preserve"> </w:t>
            </w:r>
          </w:p>
        </w:tc>
      </w:tr>
      <w:tr w:rsidR="001C02EB" w14:paraId="29139ECB" w14:textId="77777777">
        <w:trPr>
          <w:trHeight w:val="445"/>
        </w:trPr>
        <w:tc>
          <w:tcPr>
            <w:tcW w:w="2267" w:type="dxa"/>
            <w:tcBorders>
              <w:top w:val="nil"/>
              <w:left w:val="nil"/>
              <w:bottom w:val="nil"/>
              <w:right w:val="nil"/>
            </w:tcBorders>
            <w:vAlign w:val="center"/>
          </w:tcPr>
          <w:p w14:paraId="194F10A3" w14:textId="77777777" w:rsidR="001C02EB" w:rsidRDefault="00851CDB">
            <w:pPr>
              <w:spacing w:after="0" w:line="259" w:lineRule="auto"/>
              <w:ind w:left="0" w:right="0" w:firstLine="0"/>
              <w:jc w:val="left"/>
            </w:pPr>
            <w:r>
              <w:rPr>
                <w:sz w:val="22"/>
              </w:rPr>
              <w:t xml:space="preserve">UBICACIÓN: </w:t>
            </w:r>
          </w:p>
        </w:tc>
        <w:tc>
          <w:tcPr>
            <w:tcW w:w="5596" w:type="dxa"/>
            <w:tcBorders>
              <w:top w:val="nil"/>
              <w:left w:val="nil"/>
              <w:bottom w:val="nil"/>
              <w:right w:val="nil"/>
            </w:tcBorders>
            <w:vAlign w:val="center"/>
          </w:tcPr>
          <w:p w14:paraId="093DF604" w14:textId="77777777" w:rsidR="001C02EB" w:rsidRDefault="00851CDB" w:rsidP="00A21D13">
            <w:pPr>
              <w:spacing w:after="0" w:line="259" w:lineRule="auto"/>
              <w:ind w:left="0" w:right="0" w:firstLine="0"/>
              <w:jc w:val="left"/>
            </w:pPr>
            <w:r>
              <w:rPr>
                <w:sz w:val="22"/>
              </w:rPr>
              <w:t xml:space="preserve">REGIÓN LIMA, PROVINCIA CAÑETE, DISTRITO </w:t>
            </w:r>
            <w:r w:rsidR="00A21D13">
              <w:rPr>
                <w:sz w:val="22"/>
              </w:rPr>
              <w:t>IMPERIAL</w:t>
            </w:r>
            <w:r>
              <w:t xml:space="preserve"> </w:t>
            </w:r>
          </w:p>
        </w:tc>
      </w:tr>
      <w:tr w:rsidR="001C02EB" w:rsidRPr="009C7DAF" w14:paraId="74F8C179" w14:textId="77777777">
        <w:trPr>
          <w:trHeight w:val="430"/>
        </w:trPr>
        <w:tc>
          <w:tcPr>
            <w:tcW w:w="2267" w:type="dxa"/>
            <w:tcBorders>
              <w:top w:val="nil"/>
              <w:left w:val="nil"/>
              <w:bottom w:val="nil"/>
              <w:right w:val="nil"/>
            </w:tcBorders>
            <w:vAlign w:val="center"/>
          </w:tcPr>
          <w:p w14:paraId="70BF9315" w14:textId="77777777" w:rsidR="001C02EB" w:rsidRDefault="00851CDB">
            <w:pPr>
              <w:spacing w:after="0" w:line="259" w:lineRule="auto"/>
              <w:ind w:left="0" w:right="0" w:firstLine="0"/>
              <w:jc w:val="left"/>
            </w:pPr>
            <w:r>
              <w:rPr>
                <w:sz w:val="22"/>
              </w:rPr>
              <w:t xml:space="preserve">PROPIETARIOS:  </w:t>
            </w:r>
          </w:p>
        </w:tc>
        <w:tc>
          <w:tcPr>
            <w:tcW w:w="5596" w:type="dxa"/>
            <w:tcBorders>
              <w:top w:val="nil"/>
              <w:left w:val="nil"/>
              <w:bottom w:val="nil"/>
              <w:right w:val="nil"/>
            </w:tcBorders>
            <w:vAlign w:val="center"/>
          </w:tcPr>
          <w:p w14:paraId="007A7575" w14:textId="77777777" w:rsidR="001C02EB" w:rsidRPr="00A21D13" w:rsidRDefault="00A21D13">
            <w:pPr>
              <w:spacing w:after="0" w:line="259" w:lineRule="auto"/>
              <w:ind w:left="0" w:right="0" w:firstLine="0"/>
              <w:jc w:val="left"/>
              <w:rPr>
                <w:lang w:val="es-MX"/>
              </w:rPr>
            </w:pPr>
            <w:r>
              <w:rPr>
                <w:sz w:val="22"/>
                <w:lang w:val="es-MX"/>
              </w:rPr>
              <w:t>CONSTRUCTORA INMOBILIARIA APB SAC</w:t>
            </w:r>
            <w:r w:rsidR="00851CDB" w:rsidRPr="00A21D13">
              <w:rPr>
                <w:sz w:val="22"/>
                <w:lang w:val="es-MX"/>
              </w:rPr>
              <w:t xml:space="preserve"> Y </w:t>
            </w:r>
          </w:p>
        </w:tc>
      </w:tr>
      <w:tr w:rsidR="001C02EB" w14:paraId="412B7CC1" w14:textId="77777777">
        <w:trPr>
          <w:trHeight w:val="432"/>
        </w:trPr>
        <w:tc>
          <w:tcPr>
            <w:tcW w:w="2267" w:type="dxa"/>
            <w:tcBorders>
              <w:top w:val="nil"/>
              <w:left w:val="nil"/>
              <w:bottom w:val="nil"/>
              <w:right w:val="nil"/>
            </w:tcBorders>
            <w:vAlign w:val="center"/>
          </w:tcPr>
          <w:p w14:paraId="0623331A" w14:textId="77777777" w:rsidR="001C02EB" w:rsidRPr="00A21D13" w:rsidRDefault="00851CDB">
            <w:pPr>
              <w:spacing w:after="0" w:line="259" w:lineRule="auto"/>
              <w:ind w:left="0" w:right="0" w:firstLine="0"/>
              <w:jc w:val="left"/>
              <w:rPr>
                <w:lang w:val="es-MX"/>
              </w:rPr>
            </w:pPr>
            <w:r w:rsidRPr="00A21D13">
              <w:rPr>
                <w:sz w:val="22"/>
                <w:lang w:val="es-MX"/>
              </w:rPr>
              <w:t xml:space="preserve"> </w:t>
            </w:r>
          </w:p>
        </w:tc>
        <w:tc>
          <w:tcPr>
            <w:tcW w:w="5596" w:type="dxa"/>
            <w:tcBorders>
              <w:top w:val="nil"/>
              <w:left w:val="nil"/>
              <w:bottom w:val="nil"/>
              <w:right w:val="nil"/>
            </w:tcBorders>
            <w:vAlign w:val="center"/>
          </w:tcPr>
          <w:p w14:paraId="0F6C19EE" w14:textId="77777777" w:rsidR="001C02EB" w:rsidRDefault="00A21D13">
            <w:pPr>
              <w:spacing w:after="0" w:line="259" w:lineRule="auto"/>
              <w:ind w:left="1" w:right="0" w:firstLine="0"/>
              <w:jc w:val="left"/>
            </w:pPr>
            <w:r>
              <w:rPr>
                <w:sz w:val="22"/>
              </w:rPr>
              <w:t>M3 CONSTRUCTORES SAC</w:t>
            </w:r>
          </w:p>
        </w:tc>
      </w:tr>
    </w:tbl>
    <w:p w14:paraId="3C5DC1EB" w14:textId="77777777" w:rsidR="001C02EB" w:rsidRDefault="00851CDB">
      <w:pPr>
        <w:spacing w:after="172" w:line="259" w:lineRule="auto"/>
        <w:ind w:left="0" w:right="0" w:firstLine="0"/>
        <w:jc w:val="left"/>
        <w:rPr>
          <w:sz w:val="22"/>
        </w:rPr>
      </w:pPr>
      <w:r>
        <w:rPr>
          <w:sz w:val="22"/>
        </w:rPr>
        <w:t xml:space="preserve"> </w:t>
      </w:r>
    </w:p>
    <w:p w14:paraId="73E52AFC" w14:textId="77777777" w:rsidR="00917253" w:rsidRDefault="00917253">
      <w:pPr>
        <w:spacing w:after="172" w:line="259" w:lineRule="auto"/>
        <w:ind w:left="0" w:right="0" w:firstLine="0"/>
        <w:jc w:val="left"/>
        <w:rPr>
          <w:sz w:val="22"/>
        </w:rPr>
      </w:pPr>
    </w:p>
    <w:p w14:paraId="39AF04DA" w14:textId="77777777" w:rsidR="00917253" w:rsidRDefault="00917253">
      <w:pPr>
        <w:spacing w:after="172" w:line="259" w:lineRule="auto"/>
        <w:ind w:left="0" w:right="0" w:firstLine="0"/>
        <w:jc w:val="left"/>
        <w:rPr>
          <w:sz w:val="22"/>
        </w:rPr>
      </w:pPr>
    </w:p>
    <w:p w14:paraId="0A59EA0D" w14:textId="77777777" w:rsidR="00917253" w:rsidRDefault="00917253">
      <w:pPr>
        <w:spacing w:after="172" w:line="259" w:lineRule="auto"/>
        <w:ind w:left="0" w:right="0" w:firstLine="0"/>
        <w:jc w:val="left"/>
        <w:rPr>
          <w:sz w:val="22"/>
        </w:rPr>
      </w:pPr>
    </w:p>
    <w:p w14:paraId="3674B9CF" w14:textId="77777777" w:rsidR="00917253" w:rsidRDefault="00917253">
      <w:pPr>
        <w:spacing w:after="172" w:line="259" w:lineRule="auto"/>
        <w:ind w:left="0" w:right="0" w:firstLine="0"/>
        <w:jc w:val="left"/>
        <w:rPr>
          <w:sz w:val="22"/>
        </w:rPr>
      </w:pPr>
    </w:p>
    <w:p w14:paraId="3708FFCF" w14:textId="77777777" w:rsidR="00917253" w:rsidRDefault="00917253">
      <w:pPr>
        <w:spacing w:after="172" w:line="259" w:lineRule="auto"/>
        <w:ind w:left="0" w:right="0" w:firstLine="0"/>
        <w:jc w:val="left"/>
        <w:rPr>
          <w:sz w:val="22"/>
        </w:rPr>
      </w:pPr>
    </w:p>
    <w:p w14:paraId="6F4A7838" w14:textId="77777777" w:rsidR="00917253" w:rsidRDefault="00917253">
      <w:pPr>
        <w:spacing w:after="172" w:line="259" w:lineRule="auto"/>
        <w:ind w:left="0" w:right="0" w:firstLine="0"/>
        <w:jc w:val="left"/>
        <w:rPr>
          <w:sz w:val="22"/>
        </w:rPr>
      </w:pPr>
    </w:p>
    <w:p w14:paraId="16F2FC40" w14:textId="77777777" w:rsidR="00917253" w:rsidRDefault="00917253">
      <w:pPr>
        <w:spacing w:after="172" w:line="259" w:lineRule="auto"/>
        <w:ind w:left="0" w:right="0" w:firstLine="0"/>
        <w:jc w:val="left"/>
        <w:rPr>
          <w:sz w:val="22"/>
        </w:rPr>
      </w:pPr>
    </w:p>
    <w:p w14:paraId="02C3D921" w14:textId="77777777" w:rsidR="00917253" w:rsidRDefault="00917253">
      <w:pPr>
        <w:spacing w:after="172" w:line="259" w:lineRule="auto"/>
        <w:ind w:left="0" w:right="0" w:firstLine="0"/>
        <w:jc w:val="left"/>
        <w:rPr>
          <w:sz w:val="22"/>
        </w:rPr>
      </w:pPr>
    </w:p>
    <w:p w14:paraId="2E6D6B1B" w14:textId="77777777" w:rsidR="00917253" w:rsidRDefault="00917253">
      <w:pPr>
        <w:spacing w:after="172" w:line="259" w:lineRule="auto"/>
        <w:ind w:left="0" w:right="0" w:firstLine="0"/>
        <w:jc w:val="left"/>
        <w:rPr>
          <w:sz w:val="22"/>
        </w:rPr>
      </w:pPr>
    </w:p>
    <w:p w14:paraId="36B2B36B" w14:textId="77777777" w:rsidR="00917253" w:rsidRDefault="00917253">
      <w:pPr>
        <w:spacing w:after="172" w:line="259" w:lineRule="auto"/>
        <w:ind w:left="0" w:right="0" w:firstLine="0"/>
        <w:jc w:val="left"/>
      </w:pPr>
    </w:p>
    <w:p w14:paraId="0099DABB" w14:textId="77777777" w:rsidR="001C02EB" w:rsidRPr="00A21D13" w:rsidRDefault="00851CDB">
      <w:pPr>
        <w:spacing w:after="172" w:line="259" w:lineRule="auto"/>
        <w:ind w:left="0" w:right="0" w:firstLine="0"/>
        <w:jc w:val="left"/>
        <w:rPr>
          <w:lang w:val="es-MX"/>
        </w:rPr>
      </w:pPr>
      <w:r w:rsidRPr="00A21D13">
        <w:rPr>
          <w:sz w:val="22"/>
          <w:lang w:val="es-MX"/>
        </w:rPr>
        <w:t xml:space="preserve"> </w:t>
      </w:r>
    </w:p>
    <w:p w14:paraId="2968D6A8" w14:textId="77777777" w:rsidR="001C02EB" w:rsidRPr="00A21D13" w:rsidRDefault="00851CDB">
      <w:pPr>
        <w:spacing w:after="175" w:line="259" w:lineRule="auto"/>
        <w:ind w:left="0" w:right="0" w:firstLine="0"/>
        <w:jc w:val="left"/>
        <w:rPr>
          <w:lang w:val="es-MX"/>
        </w:rPr>
      </w:pPr>
      <w:r w:rsidRPr="00A21D13">
        <w:rPr>
          <w:sz w:val="22"/>
          <w:lang w:val="es-MX"/>
        </w:rPr>
        <w:t xml:space="preserve"> </w:t>
      </w:r>
    </w:p>
    <w:p w14:paraId="35FFB0A4" w14:textId="77777777" w:rsidR="001C02EB" w:rsidRPr="00A21D13" w:rsidRDefault="00851CDB">
      <w:pPr>
        <w:spacing w:after="170" w:line="259" w:lineRule="auto"/>
        <w:ind w:left="0" w:right="0" w:firstLine="0"/>
        <w:jc w:val="left"/>
        <w:rPr>
          <w:lang w:val="es-MX"/>
        </w:rPr>
      </w:pPr>
      <w:r w:rsidRPr="00A21D13">
        <w:rPr>
          <w:sz w:val="22"/>
          <w:lang w:val="es-MX"/>
        </w:rPr>
        <w:t xml:space="preserve"> </w:t>
      </w:r>
    </w:p>
    <w:p w14:paraId="2D285F1B" w14:textId="77777777" w:rsidR="001C02EB" w:rsidRPr="00A21D13" w:rsidRDefault="009C7DAF">
      <w:pPr>
        <w:spacing w:after="0" w:line="259" w:lineRule="auto"/>
        <w:ind w:left="0" w:right="299" w:firstLine="0"/>
        <w:jc w:val="right"/>
        <w:rPr>
          <w:lang w:val="es-MX"/>
        </w:rPr>
      </w:pPr>
      <w:r>
        <w:rPr>
          <w:sz w:val="22"/>
          <w:lang w:val="es-MX"/>
        </w:rPr>
        <w:t>Enero 2022</w:t>
      </w:r>
      <w:r w:rsidR="00851CDB" w:rsidRPr="00A21D13">
        <w:rPr>
          <w:sz w:val="22"/>
          <w:lang w:val="es-MX"/>
        </w:rPr>
        <w:t xml:space="preserve"> </w:t>
      </w:r>
    </w:p>
    <w:p w14:paraId="00D5509A" w14:textId="77777777" w:rsidR="001C02EB" w:rsidRPr="00A21D13" w:rsidRDefault="00851CDB">
      <w:pPr>
        <w:spacing w:after="256" w:line="259" w:lineRule="auto"/>
        <w:ind w:left="0" w:right="0" w:firstLine="0"/>
        <w:jc w:val="left"/>
        <w:rPr>
          <w:lang w:val="es-MX"/>
        </w:rPr>
      </w:pPr>
      <w:r w:rsidRPr="00A21D13">
        <w:rPr>
          <w:sz w:val="22"/>
          <w:lang w:val="es-MX"/>
        </w:rPr>
        <w:t xml:space="preserve"> </w:t>
      </w:r>
    </w:p>
    <w:p w14:paraId="1281C37E" w14:textId="77777777" w:rsidR="001C02EB" w:rsidRPr="00A21D13" w:rsidRDefault="00851CDB">
      <w:pPr>
        <w:spacing w:after="268" w:line="259" w:lineRule="auto"/>
        <w:ind w:left="0" w:right="0" w:firstLine="0"/>
        <w:jc w:val="left"/>
        <w:rPr>
          <w:lang w:val="es-MX"/>
        </w:rPr>
      </w:pPr>
      <w:r w:rsidRPr="00A21D13">
        <w:rPr>
          <w:sz w:val="22"/>
          <w:lang w:val="es-MX"/>
        </w:rPr>
        <w:t xml:space="preserve"> </w:t>
      </w:r>
    </w:p>
    <w:p w14:paraId="17357E50" w14:textId="77777777" w:rsidR="001C02EB" w:rsidRPr="00A21D13" w:rsidRDefault="00851CDB">
      <w:pPr>
        <w:spacing w:after="0" w:line="259" w:lineRule="auto"/>
        <w:ind w:left="0" w:right="0" w:firstLine="0"/>
        <w:jc w:val="left"/>
        <w:rPr>
          <w:lang w:val="es-MX"/>
        </w:rPr>
      </w:pPr>
      <w:r w:rsidRPr="00A21D13">
        <w:rPr>
          <w:color w:val="2E74B5"/>
          <w:lang w:val="es-MX"/>
        </w:rPr>
        <w:lastRenderedPageBreak/>
        <w:t xml:space="preserve">CONTENIDO </w:t>
      </w:r>
    </w:p>
    <w:p w14:paraId="7A3B7141" w14:textId="77777777" w:rsidR="001C02EB" w:rsidRPr="00A21D13" w:rsidRDefault="00851CDB">
      <w:pPr>
        <w:spacing w:after="188" w:line="259" w:lineRule="auto"/>
        <w:ind w:left="0" w:right="0" w:firstLine="0"/>
        <w:jc w:val="left"/>
        <w:rPr>
          <w:lang w:val="es-MX"/>
        </w:rPr>
      </w:pPr>
      <w:r w:rsidRPr="00A21D13">
        <w:rPr>
          <w:sz w:val="22"/>
          <w:lang w:val="es-MX"/>
        </w:rPr>
        <w:t xml:space="preserve"> </w:t>
      </w:r>
    </w:p>
    <w:p w14:paraId="5574B6EC" w14:textId="77777777" w:rsidR="001C02EB" w:rsidRPr="00A21D13" w:rsidRDefault="00851CDB">
      <w:pPr>
        <w:pStyle w:val="Ttulo2"/>
        <w:spacing w:after="135" w:line="259" w:lineRule="auto"/>
        <w:jc w:val="left"/>
        <w:rPr>
          <w:lang w:val="es-MX"/>
        </w:rPr>
      </w:pPr>
      <w:r w:rsidRPr="00A21D13">
        <w:rPr>
          <w:sz w:val="22"/>
          <w:lang w:val="es-MX"/>
        </w:rPr>
        <w:t xml:space="preserve">A. </w:t>
      </w:r>
      <w:r w:rsidRPr="00A21D13">
        <w:rPr>
          <w:sz w:val="22"/>
          <w:lang w:val="es-MX"/>
        </w:rPr>
        <w:tab/>
        <w:t xml:space="preserve">OBJETIVOS .................................................................................................................... 3 B. </w:t>
      </w:r>
      <w:r w:rsidRPr="00A21D13">
        <w:rPr>
          <w:sz w:val="22"/>
          <w:lang w:val="es-MX"/>
        </w:rPr>
        <w:tab/>
        <w:t xml:space="preserve">DATOS DEL PREDIO ................................................................................................... </w:t>
      </w:r>
      <w:r w:rsidRPr="00D62D0D">
        <w:rPr>
          <w:sz w:val="22"/>
          <w:lang w:val="es-MX"/>
        </w:rPr>
        <w:t xml:space="preserve">4 1. </w:t>
      </w:r>
      <w:r w:rsidRPr="00D62D0D">
        <w:rPr>
          <w:sz w:val="22"/>
          <w:lang w:val="es-MX"/>
        </w:rPr>
        <w:tab/>
        <w:t xml:space="preserve">UBICACIÓN .................................................................................................................... 4 2. </w:t>
      </w:r>
      <w:r w:rsidRPr="00D62D0D">
        <w:rPr>
          <w:sz w:val="22"/>
          <w:lang w:val="es-MX"/>
        </w:rPr>
        <w:tab/>
        <w:t xml:space="preserve">ACCESIBILIDAD............................................................................................................ 4 3. </w:t>
      </w:r>
      <w:r w:rsidRPr="00D62D0D">
        <w:rPr>
          <w:sz w:val="22"/>
          <w:lang w:val="es-MX"/>
        </w:rPr>
        <w:tab/>
      </w:r>
      <w:r w:rsidRPr="00A21D13">
        <w:rPr>
          <w:sz w:val="22"/>
          <w:lang w:val="es-MX"/>
        </w:rPr>
        <w:t xml:space="preserve">TITULARIDAD DEL PREDIO Y PROMOTOR .......................................................... 4 4. </w:t>
      </w:r>
      <w:r w:rsidRPr="00A21D13">
        <w:rPr>
          <w:sz w:val="22"/>
          <w:lang w:val="es-MX"/>
        </w:rPr>
        <w:tab/>
        <w:t xml:space="preserve">ÁREA, PERÍMETRO Y LINDEROS ............................................................................ 5 5. </w:t>
      </w:r>
      <w:r w:rsidRPr="00A21D13">
        <w:rPr>
          <w:sz w:val="22"/>
          <w:lang w:val="es-MX"/>
        </w:rPr>
        <w:tab/>
        <w:t xml:space="preserve">ESTADO ACTUAL DEL PREDIO ............................................................................... 5 C. </w:t>
      </w:r>
      <w:r w:rsidRPr="00A21D13">
        <w:rPr>
          <w:sz w:val="22"/>
          <w:lang w:val="es-MX"/>
        </w:rPr>
        <w:tab/>
        <w:t xml:space="preserve">APROBACIÓN DE PLANEAMIENTO INTEGRAL .................................................. 6 1. </w:t>
      </w:r>
      <w:r w:rsidRPr="00A21D13">
        <w:rPr>
          <w:sz w:val="22"/>
          <w:lang w:val="es-MX"/>
        </w:rPr>
        <w:tab/>
        <w:t xml:space="preserve">MARCO NORMATIVO .................................................................................................. 7 </w:t>
      </w:r>
    </w:p>
    <w:p w14:paraId="799A57F8" w14:textId="77777777" w:rsidR="001C02EB" w:rsidRPr="00D62D0D" w:rsidRDefault="00851CDB">
      <w:pPr>
        <w:tabs>
          <w:tab w:val="center" w:pos="623"/>
          <w:tab w:val="center" w:pos="4797"/>
        </w:tabs>
        <w:spacing w:after="135" w:line="259" w:lineRule="auto"/>
        <w:ind w:left="0" w:right="0" w:firstLine="0"/>
        <w:jc w:val="left"/>
        <w:rPr>
          <w:lang w:val="es-MX"/>
        </w:rPr>
      </w:pPr>
      <w:r w:rsidRPr="00A21D13">
        <w:rPr>
          <w:rFonts w:ascii="Calibri" w:eastAsia="Calibri" w:hAnsi="Calibri" w:cs="Calibri"/>
          <w:sz w:val="22"/>
          <w:lang w:val="es-MX"/>
        </w:rPr>
        <w:tab/>
      </w:r>
      <w:r w:rsidRPr="00A21D13">
        <w:rPr>
          <w:sz w:val="22"/>
          <w:lang w:val="es-MX"/>
        </w:rPr>
        <w:t xml:space="preserve">1.1. </w:t>
      </w:r>
      <w:r w:rsidRPr="00A21D13">
        <w:rPr>
          <w:sz w:val="22"/>
          <w:lang w:val="es-MX"/>
        </w:rPr>
        <w:tab/>
        <w:t xml:space="preserve">Reglamento Nacional de Edificaciones. ......................................................... </w:t>
      </w:r>
      <w:r w:rsidRPr="00D62D0D">
        <w:rPr>
          <w:sz w:val="22"/>
          <w:lang w:val="es-MX"/>
        </w:rPr>
        <w:t xml:space="preserve">7 </w:t>
      </w:r>
    </w:p>
    <w:p w14:paraId="312DB5F0" w14:textId="77777777" w:rsidR="001C02EB" w:rsidRPr="00A21D13" w:rsidRDefault="00851CDB">
      <w:pPr>
        <w:tabs>
          <w:tab w:val="center" w:pos="623"/>
          <w:tab w:val="center" w:pos="4566"/>
        </w:tabs>
        <w:spacing w:after="13" w:line="259" w:lineRule="auto"/>
        <w:ind w:left="0" w:right="0" w:firstLine="0"/>
        <w:jc w:val="left"/>
        <w:rPr>
          <w:lang w:val="es-MX"/>
        </w:rPr>
      </w:pPr>
      <w:r w:rsidRPr="00D62D0D">
        <w:rPr>
          <w:rFonts w:ascii="Calibri" w:eastAsia="Calibri" w:hAnsi="Calibri" w:cs="Calibri"/>
          <w:sz w:val="22"/>
          <w:lang w:val="es-MX"/>
        </w:rPr>
        <w:tab/>
      </w:r>
      <w:r w:rsidRPr="00A21D13">
        <w:rPr>
          <w:sz w:val="22"/>
          <w:lang w:val="es-MX"/>
        </w:rPr>
        <w:t xml:space="preserve">1.2. </w:t>
      </w:r>
      <w:r w:rsidRPr="00A21D13">
        <w:rPr>
          <w:sz w:val="22"/>
          <w:lang w:val="es-MX"/>
        </w:rPr>
        <w:tab/>
        <w:t xml:space="preserve">Reglamento de Acondicionamiento Territorial y Desarrollo Urbano </w:t>
      </w:r>
    </w:p>
    <w:p w14:paraId="41A980F1" w14:textId="77777777" w:rsidR="001C02EB" w:rsidRPr="00A21D13" w:rsidRDefault="00851CDB">
      <w:pPr>
        <w:spacing w:after="135" w:line="259" w:lineRule="auto"/>
        <w:ind w:left="449" w:right="0"/>
        <w:jc w:val="left"/>
        <w:rPr>
          <w:lang w:val="es-MX"/>
        </w:rPr>
      </w:pPr>
      <w:r w:rsidRPr="00A21D13">
        <w:rPr>
          <w:sz w:val="22"/>
          <w:lang w:val="es-MX"/>
        </w:rPr>
        <w:t>Sostenible. ......................................................................................................................... 7</w:t>
      </w:r>
      <w:r w:rsidRPr="00A21D13">
        <w:rPr>
          <w:color w:val="0563C1"/>
          <w:sz w:val="22"/>
          <w:lang w:val="es-MX"/>
        </w:rPr>
        <w:t xml:space="preserve"> </w:t>
      </w:r>
    </w:p>
    <w:p w14:paraId="1EC485B4" w14:textId="77777777" w:rsidR="001C02EB" w:rsidRPr="00A21D13" w:rsidRDefault="00851CDB">
      <w:pPr>
        <w:spacing w:after="202" w:line="259" w:lineRule="auto"/>
        <w:ind w:left="434" w:right="0"/>
        <w:jc w:val="left"/>
        <w:rPr>
          <w:lang w:val="es-MX"/>
        </w:rPr>
      </w:pPr>
      <w:r w:rsidRPr="00A21D13">
        <w:rPr>
          <w:sz w:val="22"/>
          <w:lang w:val="es-MX"/>
        </w:rPr>
        <w:t>1.3. Reglamento Especial de Habilitación Urbana y Edificación</w:t>
      </w:r>
      <w:proofErr w:type="gramStart"/>
      <w:r w:rsidRPr="00A21D13">
        <w:rPr>
          <w:sz w:val="22"/>
          <w:lang w:val="es-MX"/>
        </w:rPr>
        <w:t>…….</w:t>
      </w:r>
      <w:proofErr w:type="gramEnd"/>
      <w:r w:rsidRPr="00A21D13">
        <w:rPr>
          <w:sz w:val="22"/>
          <w:lang w:val="es-MX"/>
        </w:rPr>
        <w:t xml:space="preserve">………….7 </w:t>
      </w:r>
    </w:p>
    <w:p w14:paraId="744A104C" w14:textId="77777777" w:rsidR="001C02EB" w:rsidRPr="00A21D13" w:rsidRDefault="00851CDB">
      <w:pPr>
        <w:pStyle w:val="Ttulo2"/>
        <w:tabs>
          <w:tab w:val="center" w:pos="312"/>
          <w:tab w:val="center" w:pos="4578"/>
        </w:tabs>
        <w:spacing w:after="135" w:line="259" w:lineRule="auto"/>
        <w:ind w:left="0" w:firstLine="0"/>
        <w:jc w:val="left"/>
        <w:rPr>
          <w:lang w:val="es-MX"/>
        </w:rPr>
      </w:pPr>
      <w:r w:rsidRPr="00A21D13">
        <w:rPr>
          <w:rFonts w:ascii="Calibri" w:eastAsia="Calibri" w:hAnsi="Calibri" w:cs="Calibri"/>
          <w:sz w:val="22"/>
          <w:lang w:val="es-MX"/>
        </w:rPr>
        <w:tab/>
      </w:r>
      <w:r w:rsidRPr="00A21D13">
        <w:rPr>
          <w:sz w:val="22"/>
          <w:lang w:val="es-MX"/>
        </w:rPr>
        <w:t xml:space="preserve">2. </w:t>
      </w:r>
      <w:r w:rsidRPr="00A21D13">
        <w:rPr>
          <w:sz w:val="22"/>
          <w:lang w:val="es-MX"/>
        </w:rPr>
        <w:tab/>
        <w:t xml:space="preserve">ZONIFICACION Y USOS DE SUELOS ...................................................................... 7 </w:t>
      </w:r>
    </w:p>
    <w:p w14:paraId="58601F81" w14:textId="77777777" w:rsidR="001C02EB" w:rsidRPr="00A21D13" w:rsidRDefault="00851CDB">
      <w:pPr>
        <w:spacing w:after="135" w:line="259" w:lineRule="auto"/>
        <w:ind w:left="449" w:right="0"/>
        <w:jc w:val="left"/>
        <w:rPr>
          <w:lang w:val="es-MX"/>
        </w:rPr>
      </w:pPr>
      <w:r w:rsidRPr="00A21D13">
        <w:rPr>
          <w:sz w:val="22"/>
          <w:lang w:val="es-MX"/>
        </w:rPr>
        <w:t xml:space="preserve">2.1. </w:t>
      </w:r>
      <w:r w:rsidRPr="00A21D13">
        <w:rPr>
          <w:sz w:val="22"/>
          <w:lang w:val="es-MX"/>
        </w:rPr>
        <w:tab/>
        <w:t xml:space="preserve">Parámetros Normativos ...................................................................................... 9 2.2. </w:t>
      </w:r>
      <w:r w:rsidRPr="00A21D13">
        <w:rPr>
          <w:sz w:val="22"/>
          <w:lang w:val="es-MX"/>
        </w:rPr>
        <w:tab/>
        <w:t xml:space="preserve">Aportes reglamentarios ...................................................................................... 9 </w:t>
      </w:r>
    </w:p>
    <w:p w14:paraId="7AA58747" w14:textId="77777777" w:rsidR="001C02EB" w:rsidRPr="00A21D13" w:rsidRDefault="00851CDB">
      <w:pPr>
        <w:pStyle w:val="Ttulo2"/>
        <w:spacing w:after="135" w:line="259" w:lineRule="auto"/>
        <w:ind w:left="216"/>
        <w:jc w:val="left"/>
        <w:rPr>
          <w:lang w:val="es-MX"/>
        </w:rPr>
      </w:pPr>
      <w:r w:rsidRPr="00A21D13">
        <w:rPr>
          <w:sz w:val="22"/>
          <w:lang w:val="es-MX"/>
        </w:rPr>
        <w:t xml:space="preserve">3. </w:t>
      </w:r>
      <w:r w:rsidRPr="00A21D13">
        <w:rPr>
          <w:sz w:val="22"/>
          <w:lang w:val="es-MX"/>
        </w:rPr>
        <w:tab/>
      </w:r>
      <w:r w:rsidRPr="00D62D0D">
        <w:rPr>
          <w:sz w:val="22"/>
          <w:lang w:val="es-MX"/>
        </w:rPr>
        <w:t xml:space="preserve">SISTEMA VIAL ............................................................................................................... 9 4. </w:t>
      </w:r>
      <w:r w:rsidRPr="00D62D0D">
        <w:rPr>
          <w:sz w:val="22"/>
          <w:lang w:val="es-MX"/>
        </w:rPr>
        <w:tab/>
      </w:r>
      <w:r w:rsidRPr="00A21D13">
        <w:rPr>
          <w:sz w:val="22"/>
          <w:lang w:val="es-MX"/>
        </w:rPr>
        <w:t xml:space="preserve">SUFICIENCIA Y FACTIBILIDAD DE SERVICIOS ................................................. 13 </w:t>
      </w:r>
    </w:p>
    <w:p w14:paraId="3B43B2D1" w14:textId="77777777" w:rsidR="001C02EB" w:rsidRPr="00D62D0D" w:rsidRDefault="00851CDB">
      <w:pPr>
        <w:spacing w:after="135" w:line="259" w:lineRule="auto"/>
        <w:ind w:left="449" w:right="0"/>
        <w:jc w:val="left"/>
        <w:rPr>
          <w:lang w:val="es-MX"/>
        </w:rPr>
      </w:pPr>
      <w:r w:rsidRPr="00A21D13">
        <w:rPr>
          <w:sz w:val="22"/>
          <w:lang w:val="es-MX"/>
        </w:rPr>
        <w:t xml:space="preserve">4.1. </w:t>
      </w:r>
      <w:r w:rsidRPr="00A21D13">
        <w:rPr>
          <w:sz w:val="22"/>
          <w:lang w:val="es-MX"/>
        </w:rPr>
        <w:tab/>
        <w:t xml:space="preserve">Sistema de agua potable .................................................................................. 13 4.2. </w:t>
      </w:r>
      <w:r w:rsidRPr="00A21D13">
        <w:rPr>
          <w:sz w:val="22"/>
          <w:lang w:val="es-MX"/>
        </w:rPr>
        <w:tab/>
        <w:t xml:space="preserve">Sistema de desagüe .......................................................................................... </w:t>
      </w:r>
      <w:r w:rsidRPr="00D62D0D">
        <w:rPr>
          <w:sz w:val="22"/>
          <w:lang w:val="es-MX"/>
        </w:rPr>
        <w:t xml:space="preserve">13 4.3. </w:t>
      </w:r>
      <w:r w:rsidRPr="00D62D0D">
        <w:rPr>
          <w:sz w:val="22"/>
          <w:lang w:val="es-MX"/>
        </w:rPr>
        <w:tab/>
        <w:t xml:space="preserve">Sistema eléctrico ................................................................................................ 14 </w:t>
      </w:r>
    </w:p>
    <w:p w14:paraId="2F2FD7DD" w14:textId="77777777" w:rsidR="001C02EB" w:rsidRPr="00D62D0D" w:rsidRDefault="00851CDB">
      <w:pPr>
        <w:tabs>
          <w:tab w:val="center" w:pos="312"/>
          <w:tab w:val="center" w:pos="4577"/>
        </w:tabs>
        <w:spacing w:after="135" w:line="259" w:lineRule="auto"/>
        <w:ind w:left="0" w:right="0" w:firstLine="0"/>
        <w:jc w:val="left"/>
        <w:rPr>
          <w:lang w:val="es-MX"/>
        </w:rPr>
      </w:pPr>
      <w:r w:rsidRPr="00D62D0D">
        <w:rPr>
          <w:rFonts w:ascii="Calibri" w:eastAsia="Calibri" w:hAnsi="Calibri" w:cs="Calibri"/>
          <w:sz w:val="22"/>
          <w:lang w:val="es-MX"/>
        </w:rPr>
        <w:tab/>
      </w:r>
      <w:r w:rsidRPr="00D62D0D">
        <w:rPr>
          <w:sz w:val="22"/>
          <w:lang w:val="es-MX"/>
        </w:rPr>
        <w:t xml:space="preserve">5. </w:t>
      </w:r>
      <w:r w:rsidRPr="00D62D0D">
        <w:rPr>
          <w:sz w:val="22"/>
          <w:lang w:val="es-MX"/>
        </w:rPr>
        <w:tab/>
        <w:t xml:space="preserve">PANEL FOTOGRAFICO ............................................................................................. 14 </w:t>
      </w:r>
    </w:p>
    <w:p w14:paraId="59790E41" w14:textId="77777777" w:rsidR="001C02EB" w:rsidRPr="00D62D0D" w:rsidRDefault="00851CDB">
      <w:pPr>
        <w:spacing w:after="0" w:line="259" w:lineRule="auto"/>
        <w:ind w:left="0" w:right="0" w:firstLine="0"/>
        <w:jc w:val="left"/>
        <w:rPr>
          <w:sz w:val="22"/>
          <w:lang w:val="es-MX"/>
        </w:rPr>
      </w:pPr>
      <w:r w:rsidRPr="00D62D0D">
        <w:rPr>
          <w:sz w:val="22"/>
          <w:lang w:val="es-MX"/>
        </w:rPr>
        <w:t xml:space="preserve"> </w:t>
      </w:r>
    </w:p>
    <w:p w14:paraId="1424ACB5" w14:textId="77777777" w:rsidR="00A21D13" w:rsidRPr="00D62D0D" w:rsidRDefault="00A21D13">
      <w:pPr>
        <w:spacing w:after="0" w:line="259" w:lineRule="auto"/>
        <w:ind w:left="0" w:right="0" w:firstLine="0"/>
        <w:jc w:val="left"/>
        <w:rPr>
          <w:sz w:val="22"/>
          <w:lang w:val="es-MX"/>
        </w:rPr>
      </w:pPr>
    </w:p>
    <w:p w14:paraId="5E024E1B" w14:textId="77777777" w:rsidR="00A21D13" w:rsidRPr="00D62D0D" w:rsidRDefault="00A21D13">
      <w:pPr>
        <w:spacing w:after="0" w:line="259" w:lineRule="auto"/>
        <w:ind w:left="0" w:right="0" w:firstLine="0"/>
        <w:jc w:val="left"/>
        <w:rPr>
          <w:sz w:val="22"/>
          <w:lang w:val="es-MX"/>
        </w:rPr>
      </w:pPr>
    </w:p>
    <w:p w14:paraId="197B3E0C" w14:textId="77777777" w:rsidR="00A21D13" w:rsidRPr="00D62D0D" w:rsidRDefault="00A21D13">
      <w:pPr>
        <w:spacing w:after="0" w:line="259" w:lineRule="auto"/>
        <w:ind w:left="0" w:right="0" w:firstLine="0"/>
        <w:jc w:val="left"/>
        <w:rPr>
          <w:sz w:val="22"/>
          <w:lang w:val="es-MX"/>
        </w:rPr>
      </w:pPr>
    </w:p>
    <w:p w14:paraId="28081CD7" w14:textId="77777777" w:rsidR="00A21D13" w:rsidRPr="00D62D0D" w:rsidRDefault="00A21D13">
      <w:pPr>
        <w:spacing w:after="0" w:line="259" w:lineRule="auto"/>
        <w:ind w:left="0" w:right="0" w:firstLine="0"/>
        <w:jc w:val="left"/>
        <w:rPr>
          <w:sz w:val="22"/>
          <w:lang w:val="es-MX"/>
        </w:rPr>
      </w:pPr>
    </w:p>
    <w:p w14:paraId="5A472CB6" w14:textId="77777777" w:rsidR="00A21D13" w:rsidRPr="00D62D0D" w:rsidRDefault="00A21D13">
      <w:pPr>
        <w:spacing w:after="0" w:line="259" w:lineRule="auto"/>
        <w:ind w:left="0" w:right="0" w:firstLine="0"/>
        <w:jc w:val="left"/>
        <w:rPr>
          <w:sz w:val="22"/>
          <w:lang w:val="es-MX"/>
        </w:rPr>
      </w:pPr>
    </w:p>
    <w:p w14:paraId="778B1C54" w14:textId="77777777" w:rsidR="00A21D13" w:rsidRPr="00D62D0D" w:rsidRDefault="00A21D13">
      <w:pPr>
        <w:spacing w:after="0" w:line="259" w:lineRule="auto"/>
        <w:ind w:left="0" w:right="0" w:firstLine="0"/>
        <w:jc w:val="left"/>
        <w:rPr>
          <w:sz w:val="22"/>
          <w:lang w:val="es-MX"/>
        </w:rPr>
      </w:pPr>
    </w:p>
    <w:p w14:paraId="2ECAB708" w14:textId="77777777" w:rsidR="00A21D13" w:rsidRPr="00D62D0D" w:rsidRDefault="00A21D13">
      <w:pPr>
        <w:spacing w:after="0" w:line="259" w:lineRule="auto"/>
        <w:ind w:left="0" w:right="0" w:firstLine="0"/>
        <w:jc w:val="left"/>
        <w:rPr>
          <w:sz w:val="22"/>
          <w:lang w:val="es-MX"/>
        </w:rPr>
      </w:pPr>
    </w:p>
    <w:p w14:paraId="31DC72C4" w14:textId="77777777" w:rsidR="00A21D13" w:rsidRPr="00D62D0D" w:rsidRDefault="00A21D13">
      <w:pPr>
        <w:spacing w:after="0" w:line="259" w:lineRule="auto"/>
        <w:ind w:left="0" w:right="0" w:firstLine="0"/>
        <w:jc w:val="left"/>
        <w:rPr>
          <w:sz w:val="22"/>
          <w:lang w:val="es-MX"/>
        </w:rPr>
      </w:pPr>
    </w:p>
    <w:p w14:paraId="712BA044" w14:textId="77777777" w:rsidR="00A21D13" w:rsidRPr="00D62D0D" w:rsidRDefault="00A21D13">
      <w:pPr>
        <w:spacing w:after="0" w:line="259" w:lineRule="auto"/>
        <w:ind w:left="0" w:right="0" w:firstLine="0"/>
        <w:jc w:val="left"/>
        <w:rPr>
          <w:sz w:val="22"/>
          <w:lang w:val="es-MX"/>
        </w:rPr>
      </w:pPr>
    </w:p>
    <w:p w14:paraId="31B05374" w14:textId="77777777" w:rsidR="00A21D13" w:rsidRPr="00D62D0D" w:rsidRDefault="00A21D13">
      <w:pPr>
        <w:spacing w:after="0" w:line="259" w:lineRule="auto"/>
        <w:ind w:left="0" w:right="0" w:firstLine="0"/>
        <w:jc w:val="left"/>
        <w:rPr>
          <w:sz w:val="22"/>
          <w:lang w:val="es-MX"/>
        </w:rPr>
      </w:pPr>
    </w:p>
    <w:p w14:paraId="547E61A1" w14:textId="77777777" w:rsidR="00A21D13" w:rsidRPr="00D62D0D" w:rsidRDefault="00A21D13">
      <w:pPr>
        <w:spacing w:after="0" w:line="259" w:lineRule="auto"/>
        <w:ind w:left="0" w:right="0" w:firstLine="0"/>
        <w:jc w:val="left"/>
        <w:rPr>
          <w:sz w:val="22"/>
          <w:lang w:val="es-MX"/>
        </w:rPr>
      </w:pPr>
    </w:p>
    <w:p w14:paraId="0F744B30" w14:textId="77777777" w:rsidR="00A21D13" w:rsidRPr="00D62D0D" w:rsidRDefault="00A21D13">
      <w:pPr>
        <w:spacing w:after="0" w:line="259" w:lineRule="auto"/>
        <w:ind w:left="0" w:right="0" w:firstLine="0"/>
        <w:jc w:val="left"/>
        <w:rPr>
          <w:sz w:val="22"/>
          <w:lang w:val="es-MX"/>
        </w:rPr>
      </w:pPr>
    </w:p>
    <w:p w14:paraId="7B7520EA" w14:textId="77777777" w:rsidR="00A21D13" w:rsidRPr="00D62D0D" w:rsidRDefault="00A21D13">
      <w:pPr>
        <w:spacing w:after="0" w:line="259" w:lineRule="auto"/>
        <w:ind w:left="0" w:right="0" w:firstLine="0"/>
        <w:jc w:val="left"/>
        <w:rPr>
          <w:lang w:val="es-MX"/>
        </w:rPr>
      </w:pPr>
    </w:p>
    <w:p w14:paraId="577C9EDA" w14:textId="77777777" w:rsidR="00917253" w:rsidRPr="00D62D0D" w:rsidRDefault="00917253">
      <w:pPr>
        <w:spacing w:after="0" w:line="259" w:lineRule="auto"/>
        <w:ind w:left="0" w:right="0" w:firstLine="0"/>
        <w:jc w:val="left"/>
        <w:rPr>
          <w:lang w:val="es-MX"/>
        </w:rPr>
      </w:pPr>
    </w:p>
    <w:p w14:paraId="62E6F61F" w14:textId="77777777" w:rsidR="00917253" w:rsidRPr="00D62D0D" w:rsidRDefault="00917253">
      <w:pPr>
        <w:spacing w:after="0" w:line="259" w:lineRule="auto"/>
        <w:ind w:left="0" w:right="0" w:firstLine="0"/>
        <w:jc w:val="left"/>
        <w:rPr>
          <w:lang w:val="es-MX"/>
        </w:rPr>
      </w:pPr>
    </w:p>
    <w:p w14:paraId="517CF6CD" w14:textId="77777777" w:rsidR="00917253" w:rsidRPr="00D62D0D" w:rsidRDefault="00917253">
      <w:pPr>
        <w:spacing w:after="0" w:line="259" w:lineRule="auto"/>
        <w:ind w:left="0" w:right="0" w:firstLine="0"/>
        <w:jc w:val="left"/>
        <w:rPr>
          <w:lang w:val="es-MX"/>
        </w:rPr>
      </w:pPr>
    </w:p>
    <w:p w14:paraId="4214F3C2" w14:textId="77777777" w:rsidR="001C02EB" w:rsidRPr="00A21D13" w:rsidRDefault="00851CDB">
      <w:pPr>
        <w:pStyle w:val="Ttulo1"/>
        <w:rPr>
          <w:lang w:val="es-MX"/>
        </w:rPr>
      </w:pPr>
      <w:r w:rsidRPr="00A21D13">
        <w:rPr>
          <w:lang w:val="es-MX"/>
        </w:rPr>
        <w:lastRenderedPageBreak/>
        <w:t xml:space="preserve">APROBACIÓN DE PLANEAMIENTO INTEGRAL </w:t>
      </w:r>
    </w:p>
    <w:p w14:paraId="38D838C9" w14:textId="77777777" w:rsidR="001C02EB" w:rsidRPr="00A21D13" w:rsidRDefault="00851CDB">
      <w:pPr>
        <w:spacing w:after="157" w:line="259" w:lineRule="auto"/>
        <w:ind w:left="0" w:right="300" w:firstLine="0"/>
        <w:jc w:val="center"/>
        <w:rPr>
          <w:lang w:val="es-MX"/>
        </w:rPr>
      </w:pPr>
      <w:r w:rsidRPr="00A21D13">
        <w:rPr>
          <w:sz w:val="28"/>
          <w:lang w:val="es-MX"/>
        </w:rPr>
        <w:t xml:space="preserve">MEMORIA DESCRIPTIVA JUSTIFICATIVA </w:t>
      </w:r>
    </w:p>
    <w:p w14:paraId="5A0752A8" w14:textId="77777777" w:rsidR="001C02EB" w:rsidRPr="00A21D13" w:rsidRDefault="00851CDB">
      <w:pPr>
        <w:spacing w:after="160" w:line="256" w:lineRule="auto"/>
        <w:ind w:left="10" w:right="284"/>
        <w:rPr>
          <w:lang w:val="es-MX"/>
        </w:rPr>
      </w:pPr>
      <w:r w:rsidRPr="00A21D13">
        <w:rPr>
          <w:sz w:val="28"/>
          <w:lang w:val="es-MX"/>
        </w:rPr>
        <w:t xml:space="preserve">El Proyecto AVN </w:t>
      </w:r>
      <w:r w:rsidR="00A21D13">
        <w:rPr>
          <w:sz w:val="28"/>
          <w:lang w:val="es-MX"/>
        </w:rPr>
        <w:t>IMPERIAL</w:t>
      </w:r>
      <w:r w:rsidRPr="00A21D13">
        <w:rPr>
          <w:sz w:val="28"/>
          <w:lang w:val="es-MX"/>
        </w:rPr>
        <w:t xml:space="preserve"> (Techo Propio), surge como una iniciativa de los propietarios del predio y el promotor inmobiliario, de brindar a los hogares de menores recursos económicos que carecen de vivienda, la alternativa de acceder a una en </w:t>
      </w:r>
      <w:r w:rsidR="00A21D13">
        <w:rPr>
          <w:sz w:val="28"/>
          <w:lang w:val="es-MX"/>
        </w:rPr>
        <w:t>Imperial</w:t>
      </w:r>
      <w:r w:rsidRPr="00A21D13">
        <w:rPr>
          <w:sz w:val="28"/>
          <w:lang w:val="es-MX"/>
        </w:rPr>
        <w:t xml:space="preserve">, mediante el programa Adquisición de Vivienda Nueva (AVN) de MIVIVIENDA. </w:t>
      </w:r>
    </w:p>
    <w:p w14:paraId="65FAD67D" w14:textId="77777777" w:rsidR="001C02EB" w:rsidRPr="00A21D13" w:rsidRDefault="00851CDB">
      <w:pPr>
        <w:spacing w:after="160" w:line="256" w:lineRule="auto"/>
        <w:ind w:left="10" w:right="284"/>
        <w:rPr>
          <w:lang w:val="es-MX"/>
        </w:rPr>
      </w:pPr>
      <w:r w:rsidRPr="00A21D13">
        <w:rPr>
          <w:sz w:val="28"/>
          <w:lang w:val="es-MX"/>
        </w:rPr>
        <w:t xml:space="preserve">La decisión de emprender un proyecto de viviendas se sustenta en gran parte en el déficit habitacional de viviendas a nivel nacional, del cual el poblado de </w:t>
      </w:r>
      <w:r w:rsidR="00A21D13">
        <w:rPr>
          <w:sz w:val="28"/>
          <w:lang w:val="es-MX"/>
        </w:rPr>
        <w:t>Imperial</w:t>
      </w:r>
      <w:r w:rsidRPr="00A21D13">
        <w:rPr>
          <w:sz w:val="28"/>
          <w:lang w:val="es-MX"/>
        </w:rPr>
        <w:t xml:space="preserve"> no es ajeno.  </w:t>
      </w:r>
    </w:p>
    <w:p w14:paraId="630362FB" w14:textId="51D4CBC1" w:rsidR="001C02EB" w:rsidRPr="00A21D13" w:rsidRDefault="00917253">
      <w:pPr>
        <w:spacing w:after="160" w:line="256" w:lineRule="auto"/>
        <w:ind w:left="10" w:right="284"/>
        <w:rPr>
          <w:lang w:val="es-MX"/>
        </w:rPr>
      </w:pPr>
      <w:r>
        <w:rPr>
          <w:sz w:val="28"/>
          <w:lang w:val="es-MX"/>
        </w:rPr>
        <w:t>E</w:t>
      </w:r>
      <w:r w:rsidR="00851CDB" w:rsidRPr="00A21D13">
        <w:rPr>
          <w:sz w:val="28"/>
          <w:lang w:val="es-MX"/>
        </w:rPr>
        <w:t xml:space="preserve">l terreno tiene la zonificación de </w:t>
      </w:r>
      <w:r w:rsidR="003B1CBE">
        <w:rPr>
          <w:sz w:val="28"/>
          <w:lang w:val="es-MX"/>
        </w:rPr>
        <w:t xml:space="preserve">Zona </w:t>
      </w:r>
      <w:r w:rsidR="00A21D13">
        <w:rPr>
          <w:sz w:val="28"/>
          <w:lang w:val="es-MX"/>
        </w:rPr>
        <w:t>Agrícola (</w:t>
      </w:r>
      <w:r w:rsidR="003B1CBE">
        <w:rPr>
          <w:sz w:val="28"/>
          <w:lang w:val="es-MX"/>
        </w:rPr>
        <w:t>Z</w:t>
      </w:r>
      <w:r w:rsidR="00A21D13">
        <w:rPr>
          <w:sz w:val="28"/>
          <w:lang w:val="es-MX"/>
        </w:rPr>
        <w:t>A</w:t>
      </w:r>
      <w:r w:rsidR="00851CDB" w:rsidRPr="00A21D13">
        <w:rPr>
          <w:sz w:val="28"/>
          <w:lang w:val="es-MX"/>
        </w:rPr>
        <w:t>)</w:t>
      </w:r>
      <w:r w:rsidR="003B1CBE">
        <w:rPr>
          <w:sz w:val="28"/>
          <w:lang w:val="es-MX"/>
        </w:rPr>
        <w:t xml:space="preserve"> de acuerdo al Certificado de Zonificación y vías emitido por la Municipalidad Provincial de </w:t>
      </w:r>
      <w:proofErr w:type="gramStart"/>
      <w:r w:rsidR="003B1CBE">
        <w:rPr>
          <w:sz w:val="28"/>
          <w:lang w:val="es-MX"/>
        </w:rPr>
        <w:t xml:space="preserve">Cañete </w:t>
      </w:r>
      <w:r w:rsidR="00851CDB" w:rsidRPr="00A21D13">
        <w:rPr>
          <w:sz w:val="28"/>
          <w:lang w:val="es-MX"/>
        </w:rPr>
        <w:t>;</w:t>
      </w:r>
      <w:proofErr w:type="gramEnd"/>
      <w:r w:rsidR="00851CDB" w:rsidRPr="00A21D13">
        <w:rPr>
          <w:sz w:val="28"/>
          <w:lang w:val="es-MX"/>
        </w:rPr>
        <w:t xml:space="preserve"> Asimismo el predio no está considerado dentro del Plan de Desarrollo </w:t>
      </w:r>
      <w:r w:rsidR="003B1CBE">
        <w:rPr>
          <w:sz w:val="28"/>
          <w:lang w:val="es-MX"/>
        </w:rPr>
        <w:t>del distrito</w:t>
      </w:r>
      <w:r w:rsidR="00A21D13">
        <w:rPr>
          <w:sz w:val="28"/>
          <w:lang w:val="es-MX"/>
        </w:rPr>
        <w:t xml:space="preserve"> de Imperial</w:t>
      </w:r>
      <w:r w:rsidR="00851CDB" w:rsidRPr="00A21D13">
        <w:rPr>
          <w:sz w:val="28"/>
          <w:lang w:val="es-MX"/>
        </w:rPr>
        <w:t xml:space="preserve">; por lo que conforme a lo establecido en el RNE y RATDUS, previa a la Habilitación Urbana es necesaria la Aprobación de Planeamiento Integral (PI), para la Anexión de Predio al Área Urbana y la Asignación de Zonificación.  </w:t>
      </w:r>
    </w:p>
    <w:p w14:paraId="13F934C4" w14:textId="6AE62E6F" w:rsidR="001C02EB" w:rsidRPr="00A21D13" w:rsidRDefault="00851CDB">
      <w:pPr>
        <w:spacing w:after="125" w:line="256" w:lineRule="auto"/>
        <w:ind w:left="10" w:right="284"/>
        <w:rPr>
          <w:lang w:val="es-MX"/>
        </w:rPr>
      </w:pPr>
      <w:r w:rsidRPr="00A21D13">
        <w:rPr>
          <w:sz w:val="28"/>
          <w:lang w:val="es-MX"/>
        </w:rPr>
        <w:t xml:space="preserve">El área del predio a habilitar colinda con áreas de uso </w:t>
      </w:r>
      <w:proofErr w:type="gramStart"/>
      <w:r w:rsidR="003B1CBE">
        <w:rPr>
          <w:sz w:val="28"/>
          <w:lang w:val="es-MX"/>
        </w:rPr>
        <w:t xml:space="preserve">Agrícolas </w:t>
      </w:r>
      <w:r w:rsidRPr="00A21D13">
        <w:rPr>
          <w:sz w:val="28"/>
          <w:lang w:val="es-MX"/>
        </w:rPr>
        <w:t>,</w:t>
      </w:r>
      <w:proofErr w:type="gramEnd"/>
      <w:r w:rsidRPr="00A21D13">
        <w:rPr>
          <w:sz w:val="28"/>
          <w:lang w:val="es-MX"/>
        </w:rPr>
        <w:t xml:space="preserve"> para ello se elabora el presente expediente de “Aprobación de Planeamiento Integral”, que comprende la </w:t>
      </w:r>
      <w:r w:rsidR="003B1CBE">
        <w:rPr>
          <w:sz w:val="28"/>
          <w:lang w:val="es-MX"/>
        </w:rPr>
        <w:t xml:space="preserve"> integración del predio a la trama urbana a través </w:t>
      </w:r>
      <w:r w:rsidRPr="00A21D13">
        <w:rPr>
          <w:sz w:val="28"/>
          <w:lang w:val="es-MX"/>
        </w:rPr>
        <w:t xml:space="preserve">de vías </w:t>
      </w:r>
      <w:r w:rsidR="003B1CBE">
        <w:rPr>
          <w:sz w:val="28"/>
          <w:lang w:val="es-MX"/>
        </w:rPr>
        <w:t xml:space="preserve"> primarias </w:t>
      </w:r>
      <w:r w:rsidRPr="00A21D13">
        <w:rPr>
          <w:sz w:val="28"/>
          <w:lang w:val="es-MX"/>
        </w:rPr>
        <w:t xml:space="preserve">y </w:t>
      </w:r>
      <w:r w:rsidR="003B1CBE">
        <w:rPr>
          <w:sz w:val="28"/>
          <w:lang w:val="es-MX"/>
        </w:rPr>
        <w:t xml:space="preserve">así como </w:t>
      </w:r>
      <w:r w:rsidR="00015E6A">
        <w:rPr>
          <w:sz w:val="28"/>
          <w:lang w:val="es-MX"/>
        </w:rPr>
        <w:t xml:space="preserve">la </w:t>
      </w:r>
      <w:r w:rsidR="003B1CBE">
        <w:rPr>
          <w:sz w:val="28"/>
          <w:lang w:val="es-MX"/>
        </w:rPr>
        <w:t xml:space="preserve">asignación de </w:t>
      </w:r>
      <w:r w:rsidR="00015E6A">
        <w:rPr>
          <w:sz w:val="28"/>
          <w:lang w:val="es-MX"/>
        </w:rPr>
        <w:t>zonificación</w:t>
      </w:r>
      <w:r w:rsidR="003B1CBE">
        <w:rPr>
          <w:sz w:val="28"/>
          <w:lang w:val="es-MX"/>
        </w:rPr>
        <w:t xml:space="preserve"> acorde con el</w:t>
      </w:r>
      <w:r w:rsidR="00015E6A">
        <w:rPr>
          <w:sz w:val="28"/>
          <w:lang w:val="es-MX"/>
        </w:rPr>
        <w:t xml:space="preserve"> proyecto urbanístico a desarrollar dentro del predio</w:t>
      </w:r>
      <w:r w:rsidR="003B1CBE">
        <w:rPr>
          <w:sz w:val="28"/>
          <w:lang w:val="es-MX"/>
        </w:rPr>
        <w:t xml:space="preserve"> </w:t>
      </w:r>
    </w:p>
    <w:p w14:paraId="5A6A0729" w14:textId="77777777" w:rsidR="001C02EB" w:rsidRPr="00A21D13" w:rsidRDefault="00851CDB">
      <w:pPr>
        <w:pStyle w:val="Ttulo2"/>
        <w:ind w:right="284"/>
        <w:rPr>
          <w:lang w:val="es-MX"/>
        </w:rPr>
      </w:pPr>
      <w:r w:rsidRPr="00A21D13">
        <w:rPr>
          <w:lang w:val="es-MX"/>
        </w:rPr>
        <w:t xml:space="preserve">A. OBJETIVOS </w:t>
      </w:r>
    </w:p>
    <w:p w14:paraId="30A1A66F" w14:textId="77777777" w:rsidR="001C02EB" w:rsidRPr="00A21D13" w:rsidRDefault="00851CDB">
      <w:pPr>
        <w:ind w:right="288"/>
        <w:rPr>
          <w:lang w:val="es-MX"/>
        </w:rPr>
      </w:pPr>
      <w:r w:rsidRPr="00A21D13">
        <w:rPr>
          <w:lang w:val="es-MX"/>
        </w:rPr>
        <w:t xml:space="preserve">El objetivo es la APROBACIÓN DEL PLANTEAMIENTO INTEGRAL, mediante el cual se obtenga la Anexión al Área Urbana de </w:t>
      </w:r>
      <w:r w:rsidR="001E6DE8">
        <w:rPr>
          <w:lang w:val="es-MX"/>
        </w:rPr>
        <w:t>Imperial</w:t>
      </w:r>
      <w:r w:rsidRPr="00A21D13">
        <w:rPr>
          <w:lang w:val="es-MX"/>
        </w:rPr>
        <w:t>, del predio denominado “</w:t>
      </w:r>
      <w:r w:rsidR="001E6DE8" w:rsidRPr="001E6DE8">
        <w:rPr>
          <w:lang w:val="es-MX"/>
        </w:rPr>
        <w:t>CODIGO CATASTRAL 8_3508560_105812 PROYECTO UNION CAMPESINA VALLE CAÑETE</w:t>
      </w:r>
      <w:r w:rsidRPr="00A21D13">
        <w:rPr>
          <w:lang w:val="es-MX"/>
        </w:rPr>
        <w:t xml:space="preserve">”, considerando la Asignación de Zonificación RESIDENCIAL DE DENSIDAD MEDIA (RDM), que se indica en conformidad con la norma TH.010 de Habilitaciones Residenciales. </w:t>
      </w:r>
    </w:p>
    <w:p w14:paraId="447AB170" w14:textId="77777777" w:rsidR="001C02EB" w:rsidRPr="00A21D13" w:rsidRDefault="00851CDB">
      <w:pPr>
        <w:ind w:right="288"/>
        <w:rPr>
          <w:lang w:val="es-MX"/>
        </w:rPr>
      </w:pPr>
      <w:r w:rsidRPr="00A21D13">
        <w:rPr>
          <w:lang w:val="es-MX"/>
        </w:rPr>
        <w:t xml:space="preserve">Contribuir en ser parte de una Ciudad Sostenible: segura, saludable, atractiva, ordenada y eficiente en su funcionamiento y desarrollo, de manera que sus habitantes puedan vivir en un ambiente confortable. </w:t>
      </w:r>
    </w:p>
    <w:p w14:paraId="31F5E99C" w14:textId="77777777" w:rsidR="001C02EB" w:rsidRDefault="00851CDB">
      <w:pPr>
        <w:spacing w:after="0" w:line="259" w:lineRule="auto"/>
        <w:ind w:left="720" w:right="0" w:firstLine="0"/>
        <w:jc w:val="left"/>
        <w:rPr>
          <w:lang w:val="es-MX"/>
        </w:rPr>
      </w:pPr>
      <w:r w:rsidRPr="00A21D13">
        <w:rPr>
          <w:lang w:val="es-MX"/>
        </w:rPr>
        <w:t xml:space="preserve"> </w:t>
      </w:r>
    </w:p>
    <w:p w14:paraId="420FC9EF" w14:textId="77777777" w:rsidR="001E6DE8" w:rsidRDefault="001E6DE8">
      <w:pPr>
        <w:spacing w:after="0" w:line="259" w:lineRule="auto"/>
        <w:ind w:left="720" w:right="0" w:firstLine="0"/>
        <w:jc w:val="left"/>
        <w:rPr>
          <w:lang w:val="es-MX"/>
        </w:rPr>
      </w:pPr>
    </w:p>
    <w:p w14:paraId="72C29B81" w14:textId="77777777" w:rsidR="001E6DE8" w:rsidRDefault="001E6DE8">
      <w:pPr>
        <w:spacing w:after="0" w:line="259" w:lineRule="auto"/>
        <w:ind w:left="720" w:right="0" w:firstLine="0"/>
        <w:jc w:val="left"/>
        <w:rPr>
          <w:lang w:val="es-MX"/>
        </w:rPr>
      </w:pPr>
    </w:p>
    <w:p w14:paraId="2ED4A138" w14:textId="77777777" w:rsidR="001E6DE8" w:rsidRDefault="001E6DE8">
      <w:pPr>
        <w:spacing w:after="0" w:line="259" w:lineRule="auto"/>
        <w:ind w:left="720" w:right="0" w:firstLine="0"/>
        <w:jc w:val="left"/>
        <w:rPr>
          <w:lang w:val="es-MX"/>
        </w:rPr>
      </w:pPr>
    </w:p>
    <w:p w14:paraId="2E39B6D7" w14:textId="77777777" w:rsidR="00917253" w:rsidRDefault="00917253">
      <w:pPr>
        <w:spacing w:after="0" w:line="259" w:lineRule="auto"/>
        <w:ind w:left="720" w:right="0" w:firstLine="0"/>
        <w:jc w:val="left"/>
        <w:rPr>
          <w:lang w:val="es-MX"/>
        </w:rPr>
      </w:pPr>
    </w:p>
    <w:p w14:paraId="7728133E" w14:textId="77777777" w:rsidR="00917253" w:rsidRPr="00A21D13" w:rsidRDefault="00917253">
      <w:pPr>
        <w:spacing w:after="0" w:line="259" w:lineRule="auto"/>
        <w:ind w:left="720" w:right="0" w:firstLine="0"/>
        <w:jc w:val="left"/>
        <w:rPr>
          <w:lang w:val="es-MX"/>
        </w:rPr>
      </w:pPr>
    </w:p>
    <w:p w14:paraId="57773A1E" w14:textId="77777777" w:rsidR="001C02EB" w:rsidRPr="00A21D13" w:rsidRDefault="00851CDB">
      <w:pPr>
        <w:spacing w:line="260" w:lineRule="auto"/>
        <w:ind w:left="10" w:right="284"/>
        <w:rPr>
          <w:lang w:val="es-MX"/>
        </w:rPr>
      </w:pPr>
      <w:r w:rsidRPr="00A21D13">
        <w:rPr>
          <w:lang w:val="es-MX"/>
        </w:rPr>
        <w:lastRenderedPageBreak/>
        <w:t xml:space="preserve">B. DATOS DEL PREDIO </w:t>
      </w:r>
    </w:p>
    <w:p w14:paraId="13FD6FD6" w14:textId="77777777" w:rsidR="001C02EB" w:rsidRPr="00A21D13" w:rsidRDefault="00851CDB">
      <w:pPr>
        <w:spacing w:after="0" w:line="259" w:lineRule="auto"/>
        <w:ind w:left="720" w:right="0" w:firstLine="0"/>
        <w:jc w:val="left"/>
        <w:rPr>
          <w:lang w:val="es-MX"/>
        </w:rPr>
      </w:pPr>
      <w:r w:rsidRPr="00A21D13">
        <w:rPr>
          <w:lang w:val="es-MX"/>
        </w:rPr>
        <w:t xml:space="preserve"> </w:t>
      </w:r>
    </w:p>
    <w:p w14:paraId="7CB81D89" w14:textId="77777777" w:rsidR="001C02EB" w:rsidRPr="00A21D13" w:rsidRDefault="00851CDB">
      <w:pPr>
        <w:pStyle w:val="Ttulo2"/>
        <w:ind w:left="278" w:right="284"/>
        <w:rPr>
          <w:lang w:val="es-MX"/>
        </w:rPr>
      </w:pPr>
      <w:r w:rsidRPr="00A21D13">
        <w:rPr>
          <w:lang w:val="es-MX"/>
        </w:rPr>
        <w:t xml:space="preserve">1. UBICACIÓN </w:t>
      </w:r>
    </w:p>
    <w:p w14:paraId="3E5204D5" w14:textId="0F69B9B0" w:rsidR="001C02EB" w:rsidRPr="00A21D13" w:rsidRDefault="001E6DE8">
      <w:pPr>
        <w:ind w:left="715" w:right="288"/>
        <w:rPr>
          <w:lang w:val="es-MX"/>
        </w:rPr>
      </w:pPr>
      <w:r>
        <w:rPr>
          <w:lang w:val="es-MX"/>
        </w:rPr>
        <w:t>Imperial</w:t>
      </w:r>
      <w:r w:rsidR="00851CDB" w:rsidRPr="00A21D13">
        <w:rPr>
          <w:lang w:val="es-MX"/>
        </w:rPr>
        <w:t xml:space="preserve"> es uno de los 16 distritos de la</w:t>
      </w:r>
      <w:r w:rsidR="00015E6A">
        <w:rPr>
          <w:lang w:val="es-MX"/>
        </w:rPr>
        <w:t xml:space="preserve"> P</w:t>
      </w:r>
      <w:r w:rsidR="00851CDB" w:rsidRPr="00A21D13">
        <w:rPr>
          <w:lang w:val="es-MX"/>
        </w:rPr>
        <w:t xml:space="preserve">rovincia de Cañete, se ubica en la región Chala, y su capital </w:t>
      </w:r>
      <w:r>
        <w:rPr>
          <w:lang w:val="es-MX"/>
        </w:rPr>
        <w:t>Imperial</w:t>
      </w:r>
      <w:r w:rsidR="00851CDB" w:rsidRPr="00A21D13">
        <w:rPr>
          <w:lang w:val="es-MX"/>
        </w:rPr>
        <w:t xml:space="preserve"> que s</w:t>
      </w:r>
      <w:r>
        <w:rPr>
          <w:lang w:val="es-MX"/>
        </w:rPr>
        <w:t>e encuentra a una altitud de 150</w:t>
      </w:r>
      <w:r w:rsidR="00851CDB" w:rsidRPr="00A21D13">
        <w:rPr>
          <w:lang w:val="es-MX"/>
        </w:rPr>
        <w:t xml:space="preserve"> m.s.n.m. tiene una p</w:t>
      </w:r>
      <w:r>
        <w:rPr>
          <w:lang w:val="es-MX"/>
        </w:rPr>
        <w:t>oblación urbana cercana a los 40</w:t>
      </w:r>
      <w:r w:rsidR="00851CDB" w:rsidRPr="00A21D13">
        <w:rPr>
          <w:lang w:val="es-MX"/>
        </w:rPr>
        <w:t xml:space="preserve">,000 habitantes. </w:t>
      </w:r>
    </w:p>
    <w:p w14:paraId="6B904727" w14:textId="6605409E" w:rsidR="001C02EB" w:rsidRPr="00A21D13" w:rsidRDefault="00851CDB">
      <w:pPr>
        <w:ind w:left="715" w:right="288"/>
        <w:rPr>
          <w:lang w:val="es-MX"/>
        </w:rPr>
      </w:pPr>
      <w:r w:rsidRPr="00A21D13">
        <w:rPr>
          <w:lang w:val="es-MX"/>
        </w:rPr>
        <w:t>El predio denominado “</w:t>
      </w:r>
      <w:r w:rsidR="001E6DE8" w:rsidRPr="001E6DE8">
        <w:rPr>
          <w:lang w:val="es-MX"/>
        </w:rPr>
        <w:t>CODIGO CATASTRAL 8_3508560_105812 PROYECTO UNION CAMPESINA VALLE CAÑETE</w:t>
      </w:r>
      <w:r w:rsidRPr="00A21D13">
        <w:rPr>
          <w:lang w:val="es-MX"/>
        </w:rPr>
        <w:t>”, se encuentra ubicado al Sur Este del centro</w:t>
      </w:r>
      <w:r w:rsidR="001E6DE8">
        <w:rPr>
          <w:lang w:val="es-MX"/>
        </w:rPr>
        <w:t xml:space="preserve"> urbano del Distrito de Imperial</w:t>
      </w:r>
      <w:r w:rsidRPr="00A21D13">
        <w:rPr>
          <w:lang w:val="es-MX"/>
        </w:rPr>
        <w:t xml:space="preserve">, Provincia de Cañete, Región Lima, contiguo al lado Este del Estadio de </w:t>
      </w:r>
      <w:r w:rsidR="001E6DE8">
        <w:rPr>
          <w:lang w:val="es-MX"/>
        </w:rPr>
        <w:t>Imperial</w:t>
      </w:r>
      <w:r w:rsidRPr="00A21D13">
        <w:rPr>
          <w:lang w:val="es-MX"/>
        </w:rPr>
        <w:t xml:space="preserve">, como se presenta gráficamente en el plano de Ubicación y Localización U-01. </w:t>
      </w:r>
    </w:p>
    <w:p w14:paraId="190692F7"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2C40C182" w14:textId="77777777" w:rsidR="001C02EB" w:rsidRPr="00A21D13" w:rsidRDefault="00851CDB">
      <w:pPr>
        <w:pStyle w:val="Ttulo2"/>
        <w:ind w:left="278" w:right="284"/>
        <w:rPr>
          <w:lang w:val="es-MX"/>
        </w:rPr>
      </w:pPr>
      <w:r w:rsidRPr="00A21D13">
        <w:rPr>
          <w:lang w:val="es-MX"/>
        </w:rPr>
        <w:t xml:space="preserve">2. ACCESIBILIDAD </w:t>
      </w:r>
    </w:p>
    <w:p w14:paraId="4B4C5F68" w14:textId="77777777" w:rsidR="001C02EB" w:rsidRPr="00A21D13" w:rsidRDefault="00851CDB">
      <w:pPr>
        <w:ind w:left="715" w:right="288"/>
        <w:rPr>
          <w:lang w:val="es-MX"/>
        </w:rPr>
      </w:pPr>
      <w:r w:rsidRPr="00A21D13">
        <w:rPr>
          <w:lang w:val="es-MX"/>
        </w:rPr>
        <w:t xml:space="preserve">El acceso a </w:t>
      </w:r>
      <w:r w:rsidR="001E6DE8">
        <w:rPr>
          <w:lang w:val="es-MX"/>
        </w:rPr>
        <w:t>Imperial</w:t>
      </w:r>
      <w:r w:rsidRPr="00A21D13">
        <w:rPr>
          <w:lang w:val="es-MX"/>
        </w:rPr>
        <w:t xml:space="preserve"> se puede realizar principalmente por 2 rutas, se ingresa desde el km 121.00 de la Panamericana Sur (altura del acceso a Puerto Fiel), por una carretera asfaltada en dirección al E</w:t>
      </w:r>
      <w:r w:rsidR="001E6DE8">
        <w:rPr>
          <w:lang w:val="es-MX"/>
        </w:rPr>
        <w:t>ste (15.00 km), y desde Quilmaná hacia Imperial</w:t>
      </w:r>
      <w:r w:rsidR="001E6DE8" w:rsidRPr="00A21D13">
        <w:rPr>
          <w:lang w:val="es-MX"/>
        </w:rPr>
        <w:t>, mediante</w:t>
      </w:r>
      <w:r w:rsidR="001E6DE8">
        <w:rPr>
          <w:lang w:val="es-MX"/>
        </w:rPr>
        <w:t xml:space="preserve"> la vía que se dirige al Sur</w:t>
      </w:r>
      <w:r w:rsidRPr="00A21D13">
        <w:rPr>
          <w:lang w:val="es-MX"/>
        </w:rPr>
        <w:t xml:space="preserve"> (13.50 km). </w:t>
      </w:r>
    </w:p>
    <w:p w14:paraId="4BF5080D" w14:textId="71290DFE" w:rsidR="001C02EB" w:rsidRDefault="00F81189" w:rsidP="00D364E4">
      <w:pPr>
        <w:spacing w:after="0" w:line="259" w:lineRule="auto"/>
        <w:ind w:left="0" w:right="0" w:firstLine="0"/>
        <w:jc w:val="left"/>
        <w:rPr>
          <w:lang w:val="es-MX"/>
        </w:rPr>
      </w:pPr>
      <w:r>
        <w:rPr>
          <w:noProof/>
        </w:rPr>
        <w:drawing>
          <wp:anchor distT="0" distB="0" distL="114300" distR="114300" simplePos="0" relativeHeight="251670528" behindDoc="1" locked="0" layoutInCell="1" allowOverlap="1" wp14:anchorId="506D3C72" wp14:editId="1F5C9F99">
            <wp:simplePos x="0" y="0"/>
            <wp:positionH relativeFrom="page">
              <wp:posOffset>2306501</wp:posOffset>
            </wp:positionH>
            <wp:positionV relativeFrom="paragraph">
              <wp:posOffset>114991</wp:posOffset>
            </wp:positionV>
            <wp:extent cx="3611880" cy="2652395"/>
            <wp:effectExtent l="152400" t="114300" r="140970" b="16700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val="0"/>
                        </a:ext>
                      </a:extLst>
                    </a:blip>
                    <a:srcRect l="28851" t="7350" r="6523" b="8288"/>
                    <a:stretch/>
                  </pic:blipFill>
                  <pic:spPr bwMode="auto">
                    <a:xfrm>
                      <a:off x="0" y="0"/>
                      <a:ext cx="3611880" cy="2652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5274DA" w14:textId="2E1E94D3" w:rsidR="00F81189" w:rsidRDefault="00F81189" w:rsidP="00D364E4">
      <w:pPr>
        <w:spacing w:after="0" w:line="259" w:lineRule="auto"/>
        <w:ind w:left="0" w:right="0" w:firstLine="0"/>
        <w:jc w:val="left"/>
        <w:rPr>
          <w:lang w:val="es-MX"/>
        </w:rPr>
      </w:pPr>
    </w:p>
    <w:p w14:paraId="4C519D73" w14:textId="084F25CC" w:rsidR="00F81189" w:rsidRDefault="00F81189" w:rsidP="00D364E4">
      <w:pPr>
        <w:spacing w:after="0" w:line="259" w:lineRule="auto"/>
        <w:ind w:left="0" w:right="0" w:firstLine="0"/>
        <w:jc w:val="left"/>
        <w:rPr>
          <w:lang w:val="es-MX"/>
        </w:rPr>
      </w:pPr>
    </w:p>
    <w:p w14:paraId="3A085DC6" w14:textId="578EF99B" w:rsidR="00F81189" w:rsidRDefault="00F81189" w:rsidP="00D364E4">
      <w:pPr>
        <w:spacing w:after="0" w:line="259" w:lineRule="auto"/>
        <w:ind w:left="0" w:right="0" w:firstLine="0"/>
        <w:jc w:val="left"/>
        <w:rPr>
          <w:lang w:val="es-MX"/>
        </w:rPr>
      </w:pPr>
    </w:p>
    <w:p w14:paraId="66C04DD4" w14:textId="3C25993B" w:rsidR="00F81189" w:rsidRPr="00D364E4" w:rsidRDefault="00F81189" w:rsidP="00D364E4">
      <w:pPr>
        <w:spacing w:after="0" w:line="259" w:lineRule="auto"/>
        <w:ind w:left="0" w:right="0" w:firstLine="0"/>
        <w:jc w:val="left"/>
        <w:rPr>
          <w:lang w:val="es-MX"/>
        </w:rPr>
      </w:pPr>
    </w:p>
    <w:p w14:paraId="68C6C2C2" w14:textId="77777777" w:rsidR="00F81189" w:rsidRDefault="00F81189">
      <w:pPr>
        <w:spacing w:after="19" w:line="259" w:lineRule="auto"/>
        <w:ind w:left="1080" w:right="0" w:firstLine="0"/>
        <w:jc w:val="left"/>
        <w:rPr>
          <w:sz w:val="22"/>
          <w:lang w:val="es-MX"/>
        </w:rPr>
      </w:pPr>
    </w:p>
    <w:p w14:paraId="76586CE8" w14:textId="77777777" w:rsidR="00F81189" w:rsidRDefault="00F81189">
      <w:pPr>
        <w:spacing w:after="19" w:line="259" w:lineRule="auto"/>
        <w:ind w:left="1080" w:right="0" w:firstLine="0"/>
        <w:jc w:val="left"/>
        <w:rPr>
          <w:sz w:val="22"/>
          <w:lang w:val="es-MX"/>
        </w:rPr>
      </w:pPr>
    </w:p>
    <w:p w14:paraId="599AC824" w14:textId="44AD98C6" w:rsidR="00F81189" w:rsidRDefault="00F81189">
      <w:pPr>
        <w:spacing w:after="19" w:line="259" w:lineRule="auto"/>
        <w:ind w:left="1080" w:right="0" w:firstLine="0"/>
        <w:jc w:val="left"/>
        <w:rPr>
          <w:sz w:val="22"/>
          <w:lang w:val="es-MX"/>
        </w:rPr>
      </w:pPr>
      <w:r>
        <w:rPr>
          <w:noProof/>
        </w:rPr>
        <mc:AlternateContent>
          <mc:Choice Requires="wps">
            <w:drawing>
              <wp:anchor distT="0" distB="0" distL="114300" distR="114300" simplePos="0" relativeHeight="251667456" behindDoc="0" locked="0" layoutInCell="1" allowOverlap="1" wp14:anchorId="3D942B9A" wp14:editId="61360A82">
                <wp:simplePos x="0" y="0"/>
                <wp:positionH relativeFrom="column">
                  <wp:posOffset>2887282</wp:posOffset>
                </wp:positionH>
                <wp:positionV relativeFrom="paragraph">
                  <wp:posOffset>79430</wp:posOffset>
                </wp:positionV>
                <wp:extent cx="2196612" cy="597039"/>
                <wp:effectExtent l="38100" t="57150" r="13335" b="31750"/>
                <wp:wrapNone/>
                <wp:docPr id="9" name="Conector recto de flecha 9"/>
                <wp:cNvGraphicFramePr/>
                <a:graphic xmlns:a="http://schemas.openxmlformats.org/drawingml/2006/main">
                  <a:graphicData uri="http://schemas.microsoft.com/office/word/2010/wordprocessingShape">
                    <wps:wsp>
                      <wps:cNvCnPr/>
                      <wps:spPr>
                        <a:xfrm flipH="1" flipV="1">
                          <a:off x="0" y="0"/>
                          <a:ext cx="2196612" cy="59703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2ECB1B" id="_x0000_t32" coordsize="21600,21600" o:spt="32" o:oned="t" path="m,l21600,21600e" filled="f">
                <v:path arrowok="t" fillok="f" o:connecttype="none"/>
                <o:lock v:ext="edit" shapetype="t"/>
              </v:shapetype>
              <v:shape id="Conector recto de flecha 9" o:spid="_x0000_s1026" type="#_x0000_t32" style="position:absolute;margin-left:227.35pt;margin-top:6.25pt;width:172.95pt;height:47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" strokecolor="red" strokeweight="1pt">
                <v:stroke endarrow="block" joinstyle="miter"/>
              </v:shape>
            </w:pict>
          </mc:Fallback>
        </mc:AlternateContent>
      </w:r>
    </w:p>
    <w:p w14:paraId="7F2DABCA" w14:textId="18827BE9" w:rsidR="00F81189" w:rsidRDefault="00F81189">
      <w:pPr>
        <w:spacing w:after="19" w:line="259" w:lineRule="auto"/>
        <w:ind w:left="1080" w:right="0" w:firstLine="0"/>
        <w:jc w:val="left"/>
        <w:rPr>
          <w:sz w:val="22"/>
          <w:lang w:val="es-MX"/>
        </w:rPr>
      </w:pPr>
    </w:p>
    <w:p w14:paraId="0B2597D6" w14:textId="6981099A" w:rsidR="00F81189" w:rsidRDefault="00F81189">
      <w:pPr>
        <w:spacing w:after="19" w:line="259" w:lineRule="auto"/>
        <w:ind w:left="1080" w:right="0" w:firstLine="0"/>
        <w:jc w:val="left"/>
        <w:rPr>
          <w:sz w:val="22"/>
          <w:lang w:val="es-MX"/>
        </w:rPr>
      </w:pPr>
    </w:p>
    <w:p w14:paraId="478D0D6C" w14:textId="4D4EB759" w:rsidR="00F81189" w:rsidRDefault="00F81189">
      <w:pPr>
        <w:spacing w:after="19" w:line="259" w:lineRule="auto"/>
        <w:ind w:left="1080" w:right="0" w:firstLine="0"/>
        <w:jc w:val="left"/>
        <w:rPr>
          <w:sz w:val="22"/>
          <w:lang w:val="es-MX"/>
        </w:rPr>
      </w:pPr>
      <w:r>
        <w:rPr>
          <w:noProof/>
        </w:rPr>
        <mc:AlternateContent>
          <mc:Choice Requires="wps">
            <w:drawing>
              <wp:anchor distT="0" distB="0" distL="114300" distR="114300" simplePos="0" relativeHeight="251668480" behindDoc="0" locked="0" layoutInCell="1" allowOverlap="1" wp14:anchorId="3A109FAE" wp14:editId="25882541">
                <wp:simplePos x="0" y="0"/>
                <wp:positionH relativeFrom="column">
                  <wp:posOffset>5119063</wp:posOffset>
                </wp:positionH>
                <wp:positionV relativeFrom="paragraph">
                  <wp:posOffset>4654</wp:posOffset>
                </wp:positionV>
                <wp:extent cx="991870" cy="497394"/>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991870" cy="497394"/>
                        </a:xfrm>
                        <a:prstGeom prst="rect">
                          <a:avLst/>
                        </a:prstGeom>
                        <a:noFill/>
                        <a:ln w="6350">
                          <a:noFill/>
                        </a:ln>
                      </wps:spPr>
                      <wps:txbx>
                        <w:txbxContent>
                          <w:p w14:paraId="060D3F33" w14:textId="2A759C2B" w:rsidR="00AD7A53" w:rsidRPr="009F6BAE" w:rsidRDefault="009F6BAE" w:rsidP="009F6BAE">
                            <w:pPr>
                              <w:ind w:left="0"/>
                              <w:jc w:val="center"/>
                              <w:rPr>
                                <w:b/>
                                <w:color w:val="FF0000"/>
                                <w:sz w:val="16"/>
                                <w:szCs w:val="16"/>
                                <w:lang w:val="es-MX"/>
                              </w:rPr>
                            </w:pPr>
                            <w:r>
                              <w:rPr>
                                <w:b/>
                                <w:color w:val="FF0000"/>
                                <w:sz w:val="16"/>
                                <w:szCs w:val="16"/>
                                <w:lang w:val="es-MX"/>
                              </w:rPr>
                              <w:t>UBICACIÓN DEL PREDIO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109FAE" id="_x0000_t202" coordsize="21600,21600" o:spt="202" path="m,l,21600r21600,l21600,xe">
                <v:stroke joinstyle="miter"/>
                <v:path gradientshapeok="t" o:connecttype="rect"/>
              </v:shapetype>
              <v:shape id="Cuadro de texto 10" o:spid="_x0000_s1026" type="#_x0000_t202" style="position:absolute;left:0;text-align:left;margin-left:403.1pt;margin-top:.35pt;width:78.1pt;height:39.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" filled="f" stroked="f" strokeweight=".5pt">
                <v:textbox>
                  <w:txbxContent>
                    <w:p w14:paraId="060D3F33" w14:textId="2A759C2B" w:rsidR="00AD7A53" w:rsidRPr="009F6BAE" w:rsidRDefault="009F6BAE" w:rsidP="009F6BAE">
                      <w:pPr>
                        <w:ind w:left="0"/>
                        <w:jc w:val="center"/>
                        <w:rPr>
                          <w:b/>
                          <w:color w:val="FF0000"/>
                          <w:sz w:val="16"/>
                          <w:szCs w:val="16"/>
                          <w:lang w:val="es-MX"/>
                        </w:rPr>
                      </w:pPr>
                      <w:r>
                        <w:rPr>
                          <w:b/>
                          <w:color w:val="FF0000"/>
                          <w:sz w:val="16"/>
                          <w:szCs w:val="16"/>
                          <w:lang w:val="es-MX"/>
                        </w:rPr>
                        <w:t>UBICACIÓN DEL PREDIO</w:t>
                      </w:r>
                    </w:p>
                  </w:txbxContent>
                </v:textbox>
              </v:shape>
            </w:pict>
          </mc:Fallback>
        </mc:AlternateContent>
      </w:r>
    </w:p>
    <w:p w14:paraId="49C567FE" w14:textId="111FB69D" w:rsidR="00F81189" w:rsidRDefault="00F81189">
      <w:pPr>
        <w:spacing w:after="19" w:line="259" w:lineRule="auto"/>
        <w:ind w:left="1080" w:right="0" w:firstLine="0"/>
        <w:jc w:val="left"/>
        <w:rPr>
          <w:sz w:val="22"/>
          <w:lang w:val="es-MX"/>
        </w:rPr>
      </w:pPr>
    </w:p>
    <w:p w14:paraId="0EC21AC9" w14:textId="4BC1B172" w:rsidR="00F81189" w:rsidRDefault="00F81189">
      <w:pPr>
        <w:spacing w:after="19" w:line="259" w:lineRule="auto"/>
        <w:ind w:left="1080" w:right="0" w:firstLine="0"/>
        <w:jc w:val="left"/>
        <w:rPr>
          <w:sz w:val="22"/>
          <w:lang w:val="es-MX"/>
        </w:rPr>
      </w:pPr>
    </w:p>
    <w:p w14:paraId="206F56EC" w14:textId="3134CBA6" w:rsidR="00F81189" w:rsidRDefault="00F81189">
      <w:pPr>
        <w:spacing w:after="19" w:line="259" w:lineRule="auto"/>
        <w:ind w:left="1080" w:right="0" w:firstLine="0"/>
        <w:jc w:val="left"/>
        <w:rPr>
          <w:sz w:val="22"/>
          <w:lang w:val="es-MX"/>
        </w:rPr>
      </w:pPr>
    </w:p>
    <w:p w14:paraId="71D43DF8" w14:textId="092BAEF9" w:rsidR="00F81189" w:rsidRDefault="00F81189">
      <w:pPr>
        <w:spacing w:after="19" w:line="259" w:lineRule="auto"/>
        <w:ind w:left="1080" w:right="0" w:firstLine="0"/>
        <w:jc w:val="left"/>
        <w:rPr>
          <w:sz w:val="22"/>
          <w:lang w:val="es-MX"/>
        </w:rPr>
      </w:pPr>
    </w:p>
    <w:p w14:paraId="1242AA73" w14:textId="41B9C868" w:rsidR="001C02EB" w:rsidRDefault="00851CDB" w:rsidP="00F81189">
      <w:pPr>
        <w:spacing w:after="19" w:line="259" w:lineRule="auto"/>
        <w:ind w:left="1080" w:right="0" w:firstLine="0"/>
        <w:jc w:val="center"/>
        <w:rPr>
          <w:sz w:val="22"/>
          <w:lang w:val="es-MX"/>
        </w:rPr>
      </w:pPr>
      <w:r w:rsidRPr="00A21D13">
        <w:rPr>
          <w:sz w:val="22"/>
          <w:lang w:val="es-MX"/>
        </w:rPr>
        <w:t>Imagen Nº1: Localización del predio (Fuente Google).</w:t>
      </w:r>
    </w:p>
    <w:p w14:paraId="0F4A1AD8" w14:textId="77777777" w:rsidR="009F6BAE" w:rsidRPr="00A21D13" w:rsidRDefault="009F6BAE" w:rsidP="00F81189">
      <w:pPr>
        <w:spacing w:after="19" w:line="259" w:lineRule="auto"/>
        <w:ind w:left="1080" w:right="0" w:firstLine="0"/>
        <w:jc w:val="center"/>
        <w:rPr>
          <w:lang w:val="es-MX"/>
        </w:rPr>
      </w:pPr>
    </w:p>
    <w:p w14:paraId="2291BB72" w14:textId="45324F5F" w:rsidR="001C02EB" w:rsidRPr="00A21D13" w:rsidRDefault="00851CDB">
      <w:pPr>
        <w:pStyle w:val="Ttulo2"/>
        <w:ind w:left="278" w:right="284"/>
        <w:rPr>
          <w:lang w:val="es-MX"/>
        </w:rPr>
      </w:pPr>
      <w:r w:rsidRPr="00A21D13">
        <w:rPr>
          <w:lang w:val="es-MX"/>
        </w:rPr>
        <w:t xml:space="preserve">3. TITULARIDAD DEL PREDIO Y PROMOTOR </w:t>
      </w:r>
    </w:p>
    <w:tbl>
      <w:tblPr>
        <w:tblStyle w:val="TableGrid"/>
        <w:tblW w:w="7863" w:type="dxa"/>
        <w:tblInd w:w="0" w:type="dxa"/>
        <w:tblLook w:val="04A0" w:firstRow="1" w:lastRow="0" w:firstColumn="1" w:lastColumn="0" w:noHBand="0" w:noVBand="1"/>
      </w:tblPr>
      <w:tblGrid>
        <w:gridCol w:w="7863"/>
      </w:tblGrid>
      <w:tr w:rsidR="001E6DE8" w:rsidRPr="009C7DAF" w14:paraId="23FCF70B" w14:textId="77777777" w:rsidTr="001E6DE8">
        <w:trPr>
          <w:trHeight w:val="430"/>
        </w:trPr>
        <w:tc>
          <w:tcPr>
            <w:tcW w:w="7863" w:type="dxa"/>
            <w:tcBorders>
              <w:top w:val="nil"/>
              <w:left w:val="nil"/>
              <w:bottom w:val="nil"/>
              <w:right w:val="nil"/>
            </w:tcBorders>
            <w:vAlign w:val="center"/>
          </w:tcPr>
          <w:p w14:paraId="4BD0CAB2" w14:textId="40E43B78" w:rsidR="001E6DE8" w:rsidRPr="00A21D13" w:rsidRDefault="00851CDB" w:rsidP="001E6DE8">
            <w:pPr>
              <w:ind w:left="715" w:right="288"/>
              <w:rPr>
                <w:lang w:val="es-MX"/>
              </w:rPr>
            </w:pPr>
            <w:r w:rsidRPr="00A21D13">
              <w:rPr>
                <w:lang w:val="es-MX"/>
              </w:rPr>
              <w:t xml:space="preserve">El predio, corre inscrito en la Partida Nº </w:t>
            </w:r>
            <w:r w:rsidR="001E6DE8" w:rsidRPr="001E6DE8">
              <w:rPr>
                <w:lang w:val="es-MX"/>
              </w:rPr>
              <w:t>P17075220</w:t>
            </w:r>
            <w:r w:rsidRPr="00A21D13">
              <w:rPr>
                <w:lang w:val="es-MX"/>
              </w:rPr>
              <w:t xml:space="preserve">, del Registro de Predios de Propiedad Inmueble de Lima – Oficina Registral de Cañete, a favor de la sociedad conformada por </w:t>
            </w:r>
            <w:r w:rsidR="001E6DE8">
              <w:rPr>
                <w:sz w:val="22"/>
                <w:lang w:val="es-MX"/>
              </w:rPr>
              <w:t xml:space="preserve">CONSTRUCTORA INMOBILIARIA APB SAC y M3 CONSTRUCTORES </w:t>
            </w:r>
            <w:proofErr w:type="gramStart"/>
            <w:r w:rsidR="001E6DE8">
              <w:rPr>
                <w:sz w:val="22"/>
                <w:lang w:val="es-MX"/>
              </w:rPr>
              <w:t>SAC ,</w:t>
            </w:r>
            <w:proofErr w:type="gramEnd"/>
            <w:r w:rsidR="001E6DE8">
              <w:rPr>
                <w:sz w:val="22"/>
                <w:lang w:val="es-MX"/>
              </w:rPr>
              <w:t xml:space="preserve"> </w:t>
            </w:r>
            <w:r w:rsidR="001E6DE8" w:rsidRPr="00A21D13">
              <w:rPr>
                <w:lang w:val="es-MX"/>
              </w:rPr>
              <w:t>quienes tienen derechos y responsabilidades conforme a lo indicado en la Norma G.030 del RNE</w:t>
            </w:r>
            <w:r w:rsidR="001E6DE8">
              <w:rPr>
                <w:lang w:val="es-MX"/>
              </w:rPr>
              <w:t>.</w:t>
            </w:r>
          </w:p>
        </w:tc>
      </w:tr>
    </w:tbl>
    <w:p w14:paraId="3A9E1572" w14:textId="70A91929" w:rsidR="001C02EB" w:rsidRDefault="001C02EB" w:rsidP="001E6DE8">
      <w:pPr>
        <w:spacing w:after="0" w:line="259" w:lineRule="auto"/>
        <w:ind w:left="0" w:right="0" w:firstLine="0"/>
        <w:jc w:val="left"/>
        <w:rPr>
          <w:lang w:val="es-MX"/>
        </w:rPr>
      </w:pPr>
    </w:p>
    <w:p w14:paraId="5DA995F2" w14:textId="03EA4466" w:rsidR="00917253" w:rsidRDefault="00917253" w:rsidP="001E6DE8">
      <w:pPr>
        <w:spacing w:after="0" w:line="259" w:lineRule="auto"/>
        <w:ind w:left="0" w:right="0" w:firstLine="0"/>
        <w:jc w:val="left"/>
        <w:rPr>
          <w:lang w:val="es-MX"/>
        </w:rPr>
      </w:pPr>
    </w:p>
    <w:p w14:paraId="4DEA5575" w14:textId="77777777" w:rsidR="00917253" w:rsidRDefault="00917253" w:rsidP="001E6DE8">
      <w:pPr>
        <w:spacing w:after="0" w:line="259" w:lineRule="auto"/>
        <w:ind w:left="0" w:right="0" w:firstLine="0"/>
        <w:jc w:val="left"/>
        <w:rPr>
          <w:lang w:val="es-MX"/>
        </w:rPr>
      </w:pPr>
    </w:p>
    <w:p w14:paraId="31DD3C9A" w14:textId="0545D471" w:rsidR="00AD7A53" w:rsidRDefault="00AD7A53" w:rsidP="001E6DE8">
      <w:pPr>
        <w:spacing w:after="0" w:line="259" w:lineRule="auto"/>
        <w:ind w:left="0" w:right="0" w:firstLine="0"/>
        <w:jc w:val="left"/>
        <w:rPr>
          <w:lang w:val="es-MX"/>
        </w:rPr>
      </w:pPr>
    </w:p>
    <w:p w14:paraId="6C4FE6EE" w14:textId="77777777" w:rsidR="00F81189" w:rsidRPr="00A21D13" w:rsidRDefault="00F81189" w:rsidP="001E6DE8">
      <w:pPr>
        <w:spacing w:after="0" w:line="259" w:lineRule="auto"/>
        <w:ind w:left="0" w:right="0" w:firstLine="0"/>
        <w:jc w:val="left"/>
        <w:rPr>
          <w:lang w:val="es-MX"/>
        </w:rPr>
      </w:pPr>
    </w:p>
    <w:p w14:paraId="092D2AD0" w14:textId="77777777" w:rsidR="001C02EB" w:rsidRPr="00A21D13" w:rsidRDefault="00851CDB">
      <w:pPr>
        <w:pStyle w:val="Ttulo2"/>
        <w:ind w:left="278" w:right="284"/>
        <w:rPr>
          <w:lang w:val="es-MX"/>
        </w:rPr>
      </w:pPr>
      <w:r w:rsidRPr="00A21D13">
        <w:rPr>
          <w:lang w:val="es-MX"/>
        </w:rPr>
        <w:lastRenderedPageBreak/>
        <w:t xml:space="preserve">4. ÁREA, PERÍMETRO Y LINDEROS </w:t>
      </w:r>
    </w:p>
    <w:p w14:paraId="24D01A12" w14:textId="77777777" w:rsidR="001C02EB" w:rsidRPr="00A21D13" w:rsidRDefault="00851CDB">
      <w:pPr>
        <w:ind w:left="715" w:right="288"/>
        <w:rPr>
          <w:lang w:val="es-MX"/>
        </w:rPr>
      </w:pPr>
      <w:r w:rsidRPr="00A21D13">
        <w:rPr>
          <w:lang w:val="es-MX"/>
        </w:rPr>
        <w:t xml:space="preserve">De acuerdo a la copia literal, el predio cuenta con la siguiente área y perímetro: </w:t>
      </w:r>
    </w:p>
    <w:p w14:paraId="5E84FA55" w14:textId="77777777" w:rsidR="001C02EB" w:rsidRPr="00A21D13" w:rsidRDefault="00851CDB">
      <w:pPr>
        <w:spacing w:after="44"/>
        <w:ind w:left="715" w:right="288"/>
        <w:rPr>
          <w:lang w:val="es-MX"/>
        </w:rPr>
      </w:pPr>
      <w:r w:rsidRPr="00A21D13">
        <w:rPr>
          <w:lang w:val="es-MX"/>
        </w:rPr>
        <w:t xml:space="preserve">Área:            </w:t>
      </w:r>
      <w:r w:rsidR="00E86919">
        <w:rPr>
          <w:lang w:val="es-MX"/>
        </w:rPr>
        <w:t>1 Ha. 5,674</w:t>
      </w:r>
      <w:r w:rsidRPr="00A21D13">
        <w:rPr>
          <w:lang w:val="es-MX"/>
        </w:rPr>
        <w:t xml:space="preserve"> m</w:t>
      </w:r>
      <w:r w:rsidRPr="00A21D13">
        <w:rPr>
          <w:vertAlign w:val="superscript"/>
          <w:lang w:val="es-MX"/>
        </w:rPr>
        <w:t>2</w:t>
      </w:r>
      <w:r w:rsidRPr="00A21D13">
        <w:rPr>
          <w:lang w:val="es-MX"/>
        </w:rPr>
        <w:t xml:space="preserve">. </w:t>
      </w:r>
    </w:p>
    <w:p w14:paraId="2E8467E5" w14:textId="77777777" w:rsidR="001C02EB" w:rsidRPr="00A21D13" w:rsidRDefault="00851CDB">
      <w:pPr>
        <w:tabs>
          <w:tab w:val="center" w:pos="1269"/>
          <w:tab w:val="center" w:pos="2688"/>
        </w:tabs>
        <w:ind w:left="0" w:right="0" w:firstLine="0"/>
        <w:jc w:val="left"/>
        <w:rPr>
          <w:lang w:val="es-MX"/>
        </w:rPr>
      </w:pPr>
      <w:r w:rsidRPr="00A21D13">
        <w:rPr>
          <w:rFonts w:ascii="Calibri" w:eastAsia="Calibri" w:hAnsi="Calibri" w:cs="Calibri"/>
          <w:sz w:val="22"/>
          <w:lang w:val="es-MX"/>
        </w:rPr>
        <w:tab/>
      </w:r>
      <w:r w:rsidRPr="00A21D13">
        <w:rPr>
          <w:lang w:val="es-MX"/>
        </w:rPr>
        <w:t xml:space="preserve">Perímetro: </w:t>
      </w:r>
      <w:r w:rsidRPr="00A21D13">
        <w:rPr>
          <w:lang w:val="es-MX"/>
        </w:rPr>
        <w:tab/>
      </w:r>
      <w:r w:rsidR="00D364E4" w:rsidRPr="00B60C88">
        <w:rPr>
          <w:lang w:val="es-MX"/>
        </w:rPr>
        <w:t>769.08</w:t>
      </w:r>
      <w:r w:rsidRPr="00B60C88">
        <w:rPr>
          <w:lang w:val="es-MX"/>
        </w:rPr>
        <w:t xml:space="preserve"> ml.</w:t>
      </w:r>
      <w:r w:rsidRPr="00A21D13">
        <w:rPr>
          <w:lang w:val="es-MX"/>
        </w:rPr>
        <w:t xml:space="preserve"> </w:t>
      </w:r>
    </w:p>
    <w:p w14:paraId="28928DF1" w14:textId="77777777" w:rsidR="001C02EB" w:rsidRPr="00A21D13" w:rsidRDefault="00851CDB">
      <w:pPr>
        <w:ind w:left="715" w:right="288"/>
        <w:rPr>
          <w:lang w:val="es-MX"/>
        </w:rPr>
      </w:pPr>
      <w:r w:rsidRPr="00A21D13">
        <w:rPr>
          <w:lang w:val="es-MX"/>
        </w:rPr>
        <w:t xml:space="preserve">Linderos: </w:t>
      </w:r>
    </w:p>
    <w:p w14:paraId="195C108C" w14:textId="31BBE4A1" w:rsidR="001C02EB" w:rsidRPr="00A21D13" w:rsidRDefault="00851CDB">
      <w:pPr>
        <w:ind w:left="715" w:right="288"/>
        <w:rPr>
          <w:lang w:val="es-MX"/>
        </w:rPr>
      </w:pPr>
      <w:r w:rsidRPr="00A21D13">
        <w:rPr>
          <w:lang w:val="es-MX"/>
        </w:rPr>
        <w:t xml:space="preserve">Por el Norte: Colinda con terrenos </w:t>
      </w:r>
      <w:r w:rsidR="00D62D0D">
        <w:rPr>
          <w:lang w:val="es-MX"/>
        </w:rPr>
        <w:t>agrícolas</w:t>
      </w:r>
      <w:r w:rsidR="00E86919">
        <w:rPr>
          <w:lang w:val="es-MX"/>
        </w:rPr>
        <w:t>, con una línea recta de 336.6</w:t>
      </w:r>
      <w:r w:rsidRPr="00A21D13">
        <w:rPr>
          <w:lang w:val="es-MX"/>
        </w:rPr>
        <w:t xml:space="preserve">0 ml. </w:t>
      </w:r>
    </w:p>
    <w:p w14:paraId="7BF394F6" w14:textId="77777777" w:rsidR="001C02EB" w:rsidRPr="00A21D13" w:rsidRDefault="00851CDB">
      <w:pPr>
        <w:ind w:left="715" w:right="288"/>
        <w:rPr>
          <w:lang w:val="es-MX"/>
        </w:rPr>
      </w:pPr>
      <w:r w:rsidRPr="00A21D13">
        <w:rPr>
          <w:lang w:val="es-MX"/>
        </w:rPr>
        <w:t xml:space="preserve">Por el Este: Colinda con </w:t>
      </w:r>
      <w:r w:rsidR="00E86919">
        <w:rPr>
          <w:lang w:val="es-MX"/>
        </w:rPr>
        <w:t>terreno agrícola</w:t>
      </w:r>
      <w:r w:rsidRPr="00A21D13">
        <w:rPr>
          <w:lang w:val="es-MX"/>
        </w:rPr>
        <w:t xml:space="preserve"> de </w:t>
      </w:r>
      <w:r w:rsidR="00D364E4">
        <w:rPr>
          <w:lang w:val="es-MX"/>
        </w:rPr>
        <w:t>Imperial</w:t>
      </w:r>
      <w:r w:rsidR="00E86919">
        <w:rPr>
          <w:lang w:val="es-MX"/>
        </w:rPr>
        <w:t>, con una línea recta de 46.10</w:t>
      </w:r>
      <w:r w:rsidRPr="00A21D13">
        <w:rPr>
          <w:lang w:val="es-MX"/>
        </w:rPr>
        <w:t xml:space="preserve"> ml. </w:t>
      </w:r>
    </w:p>
    <w:p w14:paraId="4AA693DB" w14:textId="77777777" w:rsidR="00E86919" w:rsidRDefault="00851CDB">
      <w:pPr>
        <w:ind w:left="715" w:right="288"/>
        <w:rPr>
          <w:lang w:val="es-MX"/>
        </w:rPr>
      </w:pPr>
      <w:r w:rsidRPr="00A21D13">
        <w:rPr>
          <w:lang w:val="es-MX"/>
        </w:rPr>
        <w:t xml:space="preserve">Por el Sur: Colinda con propiedad de terceros, con una línea </w:t>
      </w:r>
      <w:r w:rsidR="00E86919">
        <w:rPr>
          <w:lang w:val="es-MX"/>
        </w:rPr>
        <w:t>recta, 335.43 ml.</w:t>
      </w:r>
    </w:p>
    <w:p w14:paraId="73832760" w14:textId="35239946" w:rsidR="001C02EB" w:rsidRPr="00A21D13" w:rsidRDefault="00851CDB">
      <w:pPr>
        <w:ind w:left="715" w:right="288"/>
        <w:rPr>
          <w:lang w:val="es-MX"/>
        </w:rPr>
      </w:pPr>
      <w:r w:rsidRPr="00A21D13">
        <w:rPr>
          <w:lang w:val="es-MX"/>
        </w:rPr>
        <w:t xml:space="preserve">Por el Oeste: Colinda con </w:t>
      </w:r>
      <w:r w:rsidR="009F6BAE">
        <w:rPr>
          <w:lang w:val="es-MX"/>
        </w:rPr>
        <w:t>carretera Imperial Quilmana</w:t>
      </w:r>
      <w:r w:rsidR="00E86919">
        <w:rPr>
          <w:lang w:val="es-MX"/>
        </w:rPr>
        <w:t>, con una línea recta de 50.94</w:t>
      </w:r>
      <w:r w:rsidRPr="00A21D13">
        <w:rPr>
          <w:lang w:val="es-MX"/>
        </w:rPr>
        <w:t xml:space="preserve"> ml. </w:t>
      </w:r>
    </w:p>
    <w:p w14:paraId="098A8085" w14:textId="7AF6F48B" w:rsidR="001C02EB" w:rsidRPr="00A21D13" w:rsidRDefault="005A61D6">
      <w:pPr>
        <w:ind w:left="715" w:right="288"/>
        <w:rPr>
          <w:lang w:val="es-MX"/>
        </w:rPr>
      </w:pPr>
      <w:r w:rsidRPr="00A21D13">
        <w:rPr>
          <w:lang w:val="es-MX"/>
        </w:rPr>
        <w:t>Asimismo,</w:t>
      </w:r>
      <w:r w:rsidR="00851CDB" w:rsidRPr="00A21D13">
        <w:rPr>
          <w:lang w:val="es-MX"/>
        </w:rPr>
        <w:t xml:space="preserve"> el levantamiento </w:t>
      </w:r>
      <w:r>
        <w:rPr>
          <w:lang w:val="es-MX"/>
        </w:rPr>
        <w:t>de campo, presenta un área de 15,674</w:t>
      </w:r>
      <w:r w:rsidR="00851CDB" w:rsidRPr="00A21D13">
        <w:rPr>
          <w:lang w:val="es-MX"/>
        </w:rPr>
        <w:t>.00 m</w:t>
      </w:r>
      <w:r w:rsidR="00851CDB" w:rsidRPr="00A21D13">
        <w:rPr>
          <w:vertAlign w:val="superscript"/>
          <w:lang w:val="es-MX"/>
        </w:rPr>
        <w:t>2</w:t>
      </w:r>
      <w:r w:rsidR="00D364E4">
        <w:rPr>
          <w:lang w:val="es-MX"/>
        </w:rPr>
        <w:t xml:space="preserve"> con un perímetro de 769.08</w:t>
      </w:r>
      <w:r w:rsidR="00851CDB" w:rsidRPr="00A21D13">
        <w:rPr>
          <w:lang w:val="es-MX"/>
        </w:rPr>
        <w:t xml:space="preserve"> ml., cuyo Cuadro de Datos Técnicos en WGS </w:t>
      </w:r>
      <w:proofErr w:type="gramStart"/>
      <w:r w:rsidR="00851CDB" w:rsidRPr="00A21D13">
        <w:rPr>
          <w:lang w:val="es-MX"/>
        </w:rPr>
        <w:t xml:space="preserve">84 </w:t>
      </w:r>
      <w:r w:rsidR="00EA1E8A">
        <w:rPr>
          <w:lang w:val="es-MX"/>
        </w:rPr>
        <w:t xml:space="preserve"> y</w:t>
      </w:r>
      <w:proofErr w:type="gramEnd"/>
      <w:r w:rsidR="00EA1E8A">
        <w:rPr>
          <w:lang w:val="es-MX"/>
        </w:rPr>
        <w:t xml:space="preserve"> PSAD 56 </w:t>
      </w:r>
      <w:r w:rsidR="00851CDB" w:rsidRPr="00A21D13">
        <w:rPr>
          <w:lang w:val="es-MX"/>
        </w:rPr>
        <w:t xml:space="preserve">se adjunta.  </w:t>
      </w:r>
    </w:p>
    <w:p w14:paraId="21711E7F" w14:textId="60275D3F" w:rsidR="001C02EB" w:rsidRPr="00A21D13" w:rsidRDefault="00D97F10">
      <w:pPr>
        <w:spacing w:after="0" w:line="259" w:lineRule="auto"/>
        <w:ind w:left="1133" w:right="0" w:firstLine="0"/>
        <w:jc w:val="left"/>
        <w:rPr>
          <w:lang w:val="es-MX"/>
        </w:rPr>
      </w:pPr>
      <w:r>
        <w:rPr>
          <w:noProof/>
        </w:rPr>
        <w:drawing>
          <wp:anchor distT="0" distB="0" distL="114300" distR="114300" simplePos="0" relativeHeight="251674624" behindDoc="0" locked="0" layoutInCell="1" allowOverlap="1" wp14:anchorId="374AE0FB" wp14:editId="152C8E0F">
            <wp:simplePos x="0" y="0"/>
            <wp:positionH relativeFrom="page">
              <wp:posOffset>1240155</wp:posOffset>
            </wp:positionH>
            <wp:positionV relativeFrom="paragraph">
              <wp:posOffset>3810</wp:posOffset>
            </wp:positionV>
            <wp:extent cx="4778375" cy="2385060"/>
            <wp:effectExtent l="0" t="0" r="3175"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48087" t="29332" r="16607" b="39334"/>
                    <a:stretch/>
                  </pic:blipFill>
                  <pic:spPr bwMode="auto">
                    <a:xfrm>
                      <a:off x="0" y="0"/>
                      <a:ext cx="4778375" cy="238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1CDB" w:rsidRPr="00A21D13">
        <w:rPr>
          <w:lang w:val="es-MX"/>
        </w:rPr>
        <w:t xml:space="preserve"> </w:t>
      </w:r>
    </w:p>
    <w:p w14:paraId="0BABC01D" w14:textId="4F789635" w:rsidR="001C02EB" w:rsidRPr="00A21D13" w:rsidRDefault="00851CDB" w:rsidP="00917253">
      <w:pPr>
        <w:spacing w:after="0" w:line="259" w:lineRule="auto"/>
        <w:ind w:left="0" w:right="607" w:firstLine="0"/>
        <w:jc w:val="right"/>
        <w:rPr>
          <w:lang w:val="es-MX"/>
        </w:rPr>
      </w:pPr>
      <w:r w:rsidRPr="00A21D13">
        <w:rPr>
          <w:lang w:val="es-MX"/>
        </w:rPr>
        <w:t xml:space="preserve"> </w:t>
      </w:r>
    </w:p>
    <w:p w14:paraId="56F5C112" w14:textId="77777777" w:rsidR="00917253" w:rsidRDefault="00917253">
      <w:pPr>
        <w:pStyle w:val="Ttulo2"/>
        <w:ind w:left="278" w:right="284"/>
        <w:rPr>
          <w:lang w:val="es-MX"/>
        </w:rPr>
      </w:pPr>
    </w:p>
    <w:p w14:paraId="2CFCB3A5" w14:textId="16A66DFE" w:rsidR="00917253" w:rsidRDefault="00917253">
      <w:pPr>
        <w:pStyle w:val="Ttulo2"/>
        <w:ind w:left="278" w:right="284"/>
        <w:rPr>
          <w:lang w:val="es-MX"/>
        </w:rPr>
      </w:pPr>
    </w:p>
    <w:p w14:paraId="75848E31" w14:textId="77777777" w:rsidR="00917253" w:rsidRDefault="00917253">
      <w:pPr>
        <w:pStyle w:val="Ttulo2"/>
        <w:ind w:left="278" w:right="284"/>
        <w:rPr>
          <w:lang w:val="es-MX"/>
        </w:rPr>
      </w:pPr>
    </w:p>
    <w:p w14:paraId="794FD20D" w14:textId="2EE324EC" w:rsidR="00917253" w:rsidRDefault="00917253">
      <w:pPr>
        <w:pStyle w:val="Ttulo2"/>
        <w:ind w:left="278" w:right="284"/>
        <w:rPr>
          <w:lang w:val="es-MX"/>
        </w:rPr>
      </w:pPr>
    </w:p>
    <w:p w14:paraId="063A3E6D" w14:textId="357BDB0F" w:rsidR="00917253" w:rsidRDefault="00917253">
      <w:pPr>
        <w:pStyle w:val="Ttulo2"/>
        <w:ind w:left="278" w:right="284"/>
        <w:rPr>
          <w:lang w:val="es-MX"/>
        </w:rPr>
      </w:pPr>
    </w:p>
    <w:p w14:paraId="03799F43" w14:textId="77777777" w:rsidR="00917253" w:rsidRDefault="00917253">
      <w:pPr>
        <w:pStyle w:val="Ttulo2"/>
        <w:ind w:left="278" w:right="284"/>
        <w:rPr>
          <w:lang w:val="es-MX"/>
        </w:rPr>
      </w:pPr>
    </w:p>
    <w:p w14:paraId="6BDF81A3" w14:textId="77777777" w:rsidR="00917253" w:rsidRDefault="00917253">
      <w:pPr>
        <w:pStyle w:val="Ttulo2"/>
        <w:ind w:left="278" w:right="284"/>
        <w:rPr>
          <w:lang w:val="es-MX"/>
        </w:rPr>
      </w:pPr>
    </w:p>
    <w:p w14:paraId="787D422C" w14:textId="32C46C7E" w:rsidR="00917253" w:rsidRDefault="00917253">
      <w:pPr>
        <w:pStyle w:val="Ttulo2"/>
        <w:ind w:left="278" w:right="284"/>
        <w:rPr>
          <w:lang w:val="es-MX"/>
        </w:rPr>
      </w:pPr>
    </w:p>
    <w:p w14:paraId="78608AD7" w14:textId="77777777" w:rsidR="00917253" w:rsidRDefault="00917253">
      <w:pPr>
        <w:pStyle w:val="Ttulo2"/>
        <w:ind w:left="278" w:right="284"/>
        <w:rPr>
          <w:lang w:val="es-MX"/>
        </w:rPr>
      </w:pPr>
    </w:p>
    <w:p w14:paraId="2ABB59DC" w14:textId="77777777" w:rsidR="00917253" w:rsidRDefault="00917253">
      <w:pPr>
        <w:pStyle w:val="Ttulo2"/>
        <w:ind w:left="278" w:right="284"/>
        <w:rPr>
          <w:lang w:val="es-MX"/>
        </w:rPr>
      </w:pPr>
    </w:p>
    <w:p w14:paraId="70731B38" w14:textId="77777777" w:rsidR="00917253" w:rsidRDefault="00917253">
      <w:pPr>
        <w:pStyle w:val="Ttulo2"/>
        <w:ind w:left="278" w:right="284"/>
        <w:rPr>
          <w:lang w:val="es-MX"/>
        </w:rPr>
      </w:pPr>
    </w:p>
    <w:p w14:paraId="0AE82C6E" w14:textId="53F9D1F0" w:rsidR="00917253" w:rsidRDefault="00917253">
      <w:pPr>
        <w:pStyle w:val="Ttulo2"/>
        <w:ind w:left="278" w:right="284"/>
        <w:rPr>
          <w:lang w:val="es-MX"/>
        </w:rPr>
      </w:pPr>
    </w:p>
    <w:p w14:paraId="2F61A57B" w14:textId="77777777" w:rsidR="00D97F10" w:rsidRPr="00D97F10" w:rsidRDefault="00D97F10" w:rsidP="00D97F10">
      <w:pPr>
        <w:rPr>
          <w:lang w:val="es-MX"/>
        </w:rPr>
      </w:pPr>
    </w:p>
    <w:p w14:paraId="07FD3FD2" w14:textId="77777777" w:rsidR="001C02EB" w:rsidRPr="00A21D13" w:rsidRDefault="00851CDB">
      <w:pPr>
        <w:pStyle w:val="Ttulo2"/>
        <w:ind w:left="278" w:right="284"/>
        <w:rPr>
          <w:lang w:val="es-MX"/>
        </w:rPr>
      </w:pPr>
      <w:r w:rsidRPr="00A21D13">
        <w:rPr>
          <w:lang w:val="es-MX"/>
        </w:rPr>
        <w:t xml:space="preserve">5. ESTADO ACTUAL DEL PREDIO </w:t>
      </w:r>
    </w:p>
    <w:p w14:paraId="1986162F" w14:textId="77777777" w:rsidR="001C02EB" w:rsidRPr="00A21D13" w:rsidRDefault="00851CDB">
      <w:pPr>
        <w:ind w:left="715" w:right="288"/>
        <w:rPr>
          <w:lang w:val="es-MX"/>
        </w:rPr>
      </w:pPr>
      <w:r w:rsidRPr="00A21D13">
        <w:rPr>
          <w:lang w:val="es-MX"/>
        </w:rPr>
        <w:t>El terreno materia del presente planeamiento integral se encuentra libre y en desuso,</w:t>
      </w:r>
      <w:r w:rsidR="00D3734E">
        <w:rPr>
          <w:lang w:val="es-MX"/>
        </w:rPr>
        <w:t xml:space="preserve"> no se desarrolla actividad agrícola alguna. </w:t>
      </w:r>
      <w:r w:rsidRPr="00A21D13">
        <w:rPr>
          <w:lang w:val="es-MX"/>
        </w:rPr>
        <w:t xml:space="preserve">En cuanto a su superficie presenta una topografía relativamente plana, con pendientes de aproximadamente entre 1% al 3%. </w:t>
      </w:r>
    </w:p>
    <w:p w14:paraId="480DDA12" w14:textId="77777777" w:rsidR="001C02EB" w:rsidRPr="00A21D13" w:rsidRDefault="00851CDB">
      <w:pPr>
        <w:spacing w:after="0" w:line="259" w:lineRule="auto"/>
        <w:ind w:left="720" w:right="0" w:firstLine="0"/>
        <w:jc w:val="left"/>
        <w:rPr>
          <w:lang w:val="es-MX"/>
        </w:rPr>
      </w:pPr>
      <w:r w:rsidRPr="00A21D13">
        <w:rPr>
          <w:lang w:val="es-MX"/>
        </w:rPr>
        <w:t xml:space="preserve"> </w:t>
      </w:r>
    </w:p>
    <w:p w14:paraId="5673CBF0" w14:textId="77777777" w:rsidR="001C02EB" w:rsidRPr="00A21D13" w:rsidRDefault="00851CDB">
      <w:pPr>
        <w:pStyle w:val="Ttulo2"/>
        <w:spacing w:after="193"/>
        <w:ind w:right="284"/>
        <w:rPr>
          <w:lang w:val="es-MX"/>
        </w:rPr>
      </w:pPr>
      <w:r w:rsidRPr="00A21D13">
        <w:rPr>
          <w:lang w:val="es-MX"/>
        </w:rPr>
        <w:t xml:space="preserve">C. APROBACIÓN DE PLANEAMIENTO INTEGRAL </w:t>
      </w:r>
    </w:p>
    <w:p w14:paraId="3363A981" w14:textId="77777777" w:rsidR="001C02EB" w:rsidRPr="00A21D13" w:rsidRDefault="00851CDB">
      <w:pPr>
        <w:spacing w:after="0" w:line="259" w:lineRule="auto"/>
        <w:ind w:left="427" w:right="0" w:firstLine="0"/>
        <w:jc w:val="left"/>
        <w:rPr>
          <w:lang w:val="es-MX"/>
        </w:rPr>
      </w:pPr>
      <w:r w:rsidRPr="00A21D13">
        <w:rPr>
          <w:sz w:val="28"/>
          <w:lang w:val="es-MX"/>
        </w:rPr>
        <w:t xml:space="preserve">El presente expediente de Aprobación de Planeamiento </w:t>
      </w:r>
    </w:p>
    <w:p w14:paraId="116A823F" w14:textId="77777777" w:rsidR="001C02EB" w:rsidRPr="00A21D13" w:rsidRDefault="005A61D6">
      <w:pPr>
        <w:spacing w:after="160" w:line="256" w:lineRule="auto"/>
        <w:ind w:left="422" w:right="284"/>
        <w:rPr>
          <w:lang w:val="es-MX"/>
        </w:rPr>
      </w:pPr>
      <w:r w:rsidRPr="00A21D13">
        <w:rPr>
          <w:sz w:val="28"/>
          <w:lang w:val="es-MX"/>
        </w:rPr>
        <w:t>Integral representada gráficamente</w:t>
      </w:r>
      <w:r w:rsidR="00851CDB" w:rsidRPr="00A21D13">
        <w:rPr>
          <w:sz w:val="28"/>
          <w:lang w:val="es-MX"/>
        </w:rPr>
        <w:t xml:space="preserve"> en el plano PI-01, justifica el objetivo de los procedimientos administrativos que se solicitan; el Planeamiento Integral comprende la anexión y organización del uso del suelo y propone la asignación de zonificación y la sección de las vías del predio en proyecto, como se muestra en el plano de</w:t>
      </w:r>
      <w:r w:rsidR="00D364E4">
        <w:rPr>
          <w:sz w:val="28"/>
          <w:lang w:val="es-MX"/>
        </w:rPr>
        <w:t xml:space="preserve"> Propuesta de Zonificación PZ-02</w:t>
      </w:r>
      <w:r w:rsidR="00851CDB" w:rsidRPr="00A21D13">
        <w:rPr>
          <w:sz w:val="28"/>
          <w:lang w:val="es-MX"/>
        </w:rPr>
        <w:t xml:space="preserve">. </w:t>
      </w:r>
    </w:p>
    <w:p w14:paraId="3E137032" w14:textId="217F3B83" w:rsidR="001C02EB" w:rsidRPr="00A21D13" w:rsidRDefault="00851CDB">
      <w:pPr>
        <w:spacing w:after="160" w:line="256" w:lineRule="auto"/>
        <w:ind w:left="422" w:right="284"/>
        <w:rPr>
          <w:lang w:val="es-MX"/>
        </w:rPr>
      </w:pPr>
      <w:r w:rsidRPr="00A21D13">
        <w:rPr>
          <w:sz w:val="28"/>
          <w:lang w:val="es-MX"/>
        </w:rPr>
        <w:lastRenderedPageBreak/>
        <w:t>El PI asimismo establece las características y lineamientos a tener en cuenta en la habilitación urbana</w:t>
      </w:r>
      <w:r w:rsidR="00B83384">
        <w:rPr>
          <w:sz w:val="28"/>
          <w:lang w:val="es-MX"/>
        </w:rPr>
        <w:t>.</w:t>
      </w:r>
    </w:p>
    <w:p w14:paraId="1D8DBEE0" w14:textId="15C6C84E" w:rsidR="001C02EB" w:rsidRPr="00A21D13" w:rsidRDefault="00851CDB" w:rsidP="007353CB">
      <w:pPr>
        <w:spacing w:after="160" w:line="256" w:lineRule="auto"/>
        <w:ind w:left="422" w:right="284"/>
        <w:rPr>
          <w:lang w:val="es-MX"/>
        </w:rPr>
      </w:pPr>
      <w:r w:rsidRPr="00A21D13">
        <w:rPr>
          <w:sz w:val="28"/>
          <w:lang w:val="es-MX"/>
        </w:rPr>
        <w:t xml:space="preserve">La aprobación del plan integral como fase de inicio del Proyecto </w:t>
      </w:r>
      <w:r w:rsidR="00B83384">
        <w:rPr>
          <w:sz w:val="28"/>
          <w:lang w:val="es-MX"/>
        </w:rPr>
        <w:t xml:space="preserve">de </w:t>
      </w:r>
      <w:r w:rsidR="001E43CC">
        <w:rPr>
          <w:sz w:val="28"/>
          <w:lang w:val="es-MX"/>
        </w:rPr>
        <w:t>Interés</w:t>
      </w:r>
      <w:r w:rsidR="00B83384">
        <w:rPr>
          <w:sz w:val="28"/>
          <w:lang w:val="es-MX"/>
        </w:rPr>
        <w:t xml:space="preserve"> Social – Techo Propio </w:t>
      </w:r>
      <w:r w:rsidR="009E2D1F">
        <w:rPr>
          <w:sz w:val="28"/>
          <w:lang w:val="es-MX"/>
        </w:rPr>
        <w:t xml:space="preserve">a ejecutarse para la población </w:t>
      </w:r>
      <w:r w:rsidR="001E43CC">
        <w:rPr>
          <w:sz w:val="28"/>
          <w:lang w:val="es-MX"/>
        </w:rPr>
        <w:t>beneficiaria</w:t>
      </w:r>
      <w:r w:rsidR="009E2D1F">
        <w:rPr>
          <w:sz w:val="28"/>
          <w:lang w:val="es-MX"/>
        </w:rPr>
        <w:t xml:space="preserve"> del Distrito de </w:t>
      </w:r>
      <w:r w:rsidR="00D3734E">
        <w:rPr>
          <w:sz w:val="28"/>
          <w:lang w:val="es-MX"/>
        </w:rPr>
        <w:t>Imperial</w:t>
      </w:r>
      <w:r w:rsidR="009E2D1F">
        <w:rPr>
          <w:sz w:val="28"/>
          <w:lang w:val="es-MX"/>
        </w:rPr>
        <w:t xml:space="preserve"> y otros distritos aledaños</w:t>
      </w:r>
      <w:r w:rsidR="00D3734E">
        <w:rPr>
          <w:sz w:val="28"/>
          <w:lang w:val="es-MX"/>
        </w:rPr>
        <w:t xml:space="preserve"> </w:t>
      </w:r>
      <w:r w:rsidRPr="00A21D13">
        <w:rPr>
          <w:sz w:val="28"/>
          <w:lang w:val="es-MX"/>
        </w:rPr>
        <w:t xml:space="preserve">se sustenta principalmente en el déficit habitacional de viviendas que se presenta </w:t>
      </w:r>
      <w:r w:rsidR="009E2D1F">
        <w:rPr>
          <w:sz w:val="28"/>
          <w:lang w:val="es-MX"/>
        </w:rPr>
        <w:t>en toda la provincia.</w:t>
      </w:r>
      <w:r w:rsidRPr="00A21D13">
        <w:rPr>
          <w:sz w:val="28"/>
          <w:lang w:val="es-MX"/>
        </w:rPr>
        <w:t xml:space="preserve"> </w:t>
      </w:r>
    </w:p>
    <w:p w14:paraId="61E04BAC" w14:textId="77777777" w:rsidR="001C02EB" w:rsidRPr="00A21D13" w:rsidRDefault="00851CDB">
      <w:pPr>
        <w:spacing w:after="160" w:line="256" w:lineRule="auto"/>
        <w:ind w:left="422" w:right="284"/>
        <w:rPr>
          <w:lang w:val="es-MX"/>
        </w:rPr>
      </w:pPr>
      <w:r w:rsidRPr="00A21D13">
        <w:rPr>
          <w:sz w:val="28"/>
          <w:lang w:val="es-MX"/>
        </w:rPr>
        <w:t xml:space="preserve">Aprobado el Planeamiento Integral e inscrito en los registros públicos, su cumplimiento tendrá carácter obligatorio para las habilitaciones futuras. </w:t>
      </w:r>
    </w:p>
    <w:p w14:paraId="74C3FD71" w14:textId="77777777" w:rsidR="001C02EB" w:rsidRPr="00A21D13" w:rsidRDefault="001C02EB">
      <w:pPr>
        <w:spacing w:after="0" w:line="259" w:lineRule="auto"/>
        <w:ind w:left="720" w:right="0" w:firstLine="0"/>
        <w:jc w:val="left"/>
        <w:rPr>
          <w:lang w:val="es-MX"/>
        </w:rPr>
      </w:pPr>
    </w:p>
    <w:p w14:paraId="1DDED0D6" w14:textId="77777777" w:rsidR="001C02EB" w:rsidRPr="00A21D13" w:rsidRDefault="00851CDB">
      <w:pPr>
        <w:pStyle w:val="Ttulo2"/>
        <w:ind w:left="278" w:right="284"/>
        <w:rPr>
          <w:lang w:val="es-MX"/>
        </w:rPr>
      </w:pPr>
      <w:r w:rsidRPr="00A21D13">
        <w:rPr>
          <w:lang w:val="es-MX"/>
        </w:rPr>
        <w:t xml:space="preserve">1. MARCO NORMATIVO </w:t>
      </w:r>
    </w:p>
    <w:p w14:paraId="07FE7418"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47B861BC" w14:textId="77777777" w:rsidR="001C02EB" w:rsidRPr="00A21D13" w:rsidRDefault="00851CDB">
      <w:pPr>
        <w:ind w:left="715" w:right="288"/>
        <w:rPr>
          <w:lang w:val="es-MX"/>
        </w:rPr>
      </w:pPr>
      <w:r w:rsidRPr="00A21D13">
        <w:rPr>
          <w:lang w:val="es-MX"/>
        </w:rPr>
        <w:t xml:space="preserve">El marco normativo sobre el cual se desarrollan los lineamientos técnicos y legales para el planteamiento del presente proyecto, es el RNE y el RADTUS, y se considera de acuerdo a la siguiente descripción: </w:t>
      </w:r>
    </w:p>
    <w:p w14:paraId="078A38CD" w14:textId="77777777" w:rsidR="001C02EB" w:rsidRPr="00A21D13" w:rsidRDefault="00851CDB">
      <w:pPr>
        <w:spacing w:after="18" w:line="259" w:lineRule="auto"/>
        <w:ind w:left="1080" w:right="0" w:firstLine="0"/>
        <w:jc w:val="left"/>
        <w:rPr>
          <w:lang w:val="es-MX"/>
        </w:rPr>
      </w:pPr>
      <w:r w:rsidRPr="00A21D13">
        <w:rPr>
          <w:lang w:val="es-MX"/>
        </w:rPr>
        <w:t xml:space="preserve"> </w:t>
      </w:r>
    </w:p>
    <w:p w14:paraId="5CB1B93B" w14:textId="77777777" w:rsidR="001C02EB" w:rsidRPr="00A21D13" w:rsidRDefault="00851CDB">
      <w:pPr>
        <w:tabs>
          <w:tab w:val="center" w:pos="615"/>
          <w:tab w:val="center" w:pos="3369"/>
        </w:tabs>
        <w:spacing w:line="260" w:lineRule="auto"/>
        <w:ind w:left="0" w:right="0" w:firstLine="0"/>
        <w:jc w:val="left"/>
        <w:rPr>
          <w:lang w:val="es-MX"/>
        </w:rPr>
      </w:pPr>
      <w:r w:rsidRPr="00A21D13">
        <w:rPr>
          <w:rFonts w:ascii="Calibri" w:eastAsia="Calibri" w:hAnsi="Calibri" w:cs="Calibri"/>
          <w:sz w:val="22"/>
          <w:lang w:val="es-MX"/>
        </w:rPr>
        <w:tab/>
      </w:r>
      <w:r w:rsidRPr="00A21D13">
        <w:rPr>
          <w:lang w:val="es-MX"/>
        </w:rPr>
        <w:t xml:space="preserve">1.1. </w:t>
      </w:r>
      <w:r w:rsidRPr="00A21D13">
        <w:rPr>
          <w:lang w:val="es-MX"/>
        </w:rPr>
        <w:tab/>
        <w:t xml:space="preserve">Reglamento Nacional de Edificaciones.  </w:t>
      </w:r>
    </w:p>
    <w:p w14:paraId="291C0572" w14:textId="77777777" w:rsidR="001C02EB" w:rsidRPr="00A21D13" w:rsidRDefault="00851CDB">
      <w:pPr>
        <w:ind w:left="1143" w:right="288"/>
        <w:rPr>
          <w:lang w:val="es-MX"/>
        </w:rPr>
      </w:pPr>
      <w:r w:rsidRPr="00A21D13">
        <w:rPr>
          <w:lang w:val="es-MX"/>
        </w:rPr>
        <w:t xml:space="preserve">Título II –Habilitaciones Urbanas, Consideraciones Generales de las Habilitaciones, Norma GH. 010, referida al Planeamiento Integral. Título II –Habilitaciones Urbanas, Norma GH. 020 </w:t>
      </w:r>
      <w:proofErr w:type="gramStart"/>
      <w:r w:rsidRPr="00A21D13">
        <w:rPr>
          <w:lang w:val="es-MX"/>
        </w:rPr>
        <w:t>Componentes</w:t>
      </w:r>
      <w:proofErr w:type="gramEnd"/>
      <w:r w:rsidRPr="00A21D13">
        <w:rPr>
          <w:lang w:val="es-MX"/>
        </w:rPr>
        <w:t xml:space="preserve"> de Diseño Urbano. </w:t>
      </w:r>
    </w:p>
    <w:p w14:paraId="3309A74E" w14:textId="77777777" w:rsidR="001C02EB" w:rsidRPr="00A21D13" w:rsidRDefault="00851CDB">
      <w:pPr>
        <w:ind w:left="1143" w:right="288"/>
        <w:rPr>
          <w:lang w:val="es-MX"/>
        </w:rPr>
      </w:pPr>
      <w:r w:rsidRPr="00A21D13">
        <w:rPr>
          <w:lang w:val="es-MX"/>
        </w:rPr>
        <w:t xml:space="preserve">Capítulo I Generalidades. </w:t>
      </w:r>
    </w:p>
    <w:p w14:paraId="14641A5B" w14:textId="77777777" w:rsidR="001C02EB" w:rsidRPr="00A21D13" w:rsidRDefault="00851CDB">
      <w:pPr>
        <w:ind w:left="1143" w:right="288"/>
        <w:rPr>
          <w:lang w:val="es-MX"/>
        </w:rPr>
      </w:pPr>
      <w:r w:rsidRPr="00A21D13">
        <w:rPr>
          <w:lang w:val="es-MX"/>
        </w:rPr>
        <w:t>En respuesta al artículo 2, se formula un Planeamiento Integral con un sistema vial que permite que la habilitación urbana a desarrollar se integre e intercomunique con el núcleo urbano de</w:t>
      </w:r>
      <w:r w:rsidR="00D364E4">
        <w:rPr>
          <w:lang w:val="es-MX"/>
        </w:rPr>
        <w:t xml:space="preserve"> </w:t>
      </w:r>
      <w:proofErr w:type="gramStart"/>
      <w:r w:rsidR="00D364E4">
        <w:rPr>
          <w:lang w:val="es-MX"/>
        </w:rPr>
        <w:t>Imperial</w:t>
      </w:r>
      <w:r w:rsidRPr="00A21D13">
        <w:rPr>
          <w:lang w:val="es-MX"/>
        </w:rPr>
        <w:t>,  Capitulo</w:t>
      </w:r>
      <w:proofErr w:type="gramEnd"/>
      <w:r w:rsidRPr="00A21D13">
        <w:rPr>
          <w:lang w:val="es-MX"/>
        </w:rPr>
        <w:t xml:space="preserve"> II Diseño de vías </w:t>
      </w:r>
    </w:p>
    <w:p w14:paraId="5F53BF51" w14:textId="63D63C8B" w:rsidR="001C02EB" w:rsidRPr="00A21D13" w:rsidRDefault="00851CDB">
      <w:pPr>
        <w:ind w:left="1143" w:right="288"/>
        <w:rPr>
          <w:lang w:val="es-MX"/>
        </w:rPr>
      </w:pPr>
      <w:r w:rsidRPr="00A21D13">
        <w:rPr>
          <w:lang w:val="es-MX"/>
        </w:rPr>
        <w:t xml:space="preserve">En respuesta al </w:t>
      </w:r>
      <w:proofErr w:type="spellStart"/>
      <w:r w:rsidR="009804DA" w:rsidRPr="00F65837">
        <w:t>Artículo</w:t>
      </w:r>
      <w:proofErr w:type="spellEnd"/>
      <w:r w:rsidR="009804DA" w:rsidRPr="00F65837">
        <w:t xml:space="preserve"> 7.- </w:t>
      </w:r>
      <w:proofErr w:type="spellStart"/>
      <w:r w:rsidR="009804DA" w:rsidRPr="00F65837">
        <w:t>En</w:t>
      </w:r>
      <w:proofErr w:type="spellEnd"/>
      <w:r w:rsidR="009804DA" w:rsidRPr="00F65837">
        <w:t xml:space="preserve"> las </w:t>
      </w:r>
      <w:proofErr w:type="spellStart"/>
      <w:r w:rsidR="009804DA" w:rsidRPr="00F65837">
        <w:t>Vías</w:t>
      </w:r>
      <w:proofErr w:type="spellEnd"/>
      <w:r w:rsidR="009804DA" w:rsidRPr="00F65837">
        <w:t xml:space="preserve"> Locales </w:t>
      </w:r>
      <w:proofErr w:type="spellStart"/>
      <w:r w:rsidR="009804DA" w:rsidRPr="00F65837">
        <w:t>Secundarias</w:t>
      </w:r>
      <w:proofErr w:type="spellEnd"/>
      <w:r w:rsidR="009804DA" w:rsidRPr="00F65837">
        <w:t xml:space="preserve"> de las </w:t>
      </w:r>
      <w:proofErr w:type="spellStart"/>
      <w:r w:rsidR="009804DA" w:rsidRPr="00F65837">
        <w:t>Habilitaciones</w:t>
      </w:r>
      <w:proofErr w:type="spellEnd"/>
      <w:r w:rsidR="009804DA" w:rsidRPr="00F65837">
        <w:t xml:space="preserve"> para Vivienda, se </w:t>
      </w:r>
      <w:proofErr w:type="spellStart"/>
      <w:r w:rsidR="009804DA" w:rsidRPr="00F65837">
        <w:t>dispondrá</w:t>
      </w:r>
      <w:proofErr w:type="spellEnd"/>
      <w:r w:rsidR="009804DA" w:rsidRPr="00F65837">
        <w:t xml:space="preserve"> de </w:t>
      </w:r>
      <w:proofErr w:type="spellStart"/>
      <w:r w:rsidR="009804DA" w:rsidRPr="00F65837">
        <w:t>veredas</w:t>
      </w:r>
      <w:proofErr w:type="spellEnd"/>
      <w:r w:rsidR="009804DA" w:rsidRPr="00F65837">
        <w:t xml:space="preserve"> </w:t>
      </w:r>
      <w:proofErr w:type="spellStart"/>
      <w:r w:rsidR="009804DA" w:rsidRPr="00F65837">
        <w:t>en</w:t>
      </w:r>
      <w:proofErr w:type="spellEnd"/>
      <w:r w:rsidR="009804DA" w:rsidRPr="00F65837">
        <w:t xml:space="preserve"> </w:t>
      </w:r>
      <w:proofErr w:type="spellStart"/>
      <w:r w:rsidR="009804DA" w:rsidRPr="00F65837">
        <w:t>cada</w:t>
      </w:r>
      <w:proofErr w:type="spellEnd"/>
      <w:r w:rsidR="009804DA" w:rsidRPr="00F65837">
        <w:t xml:space="preserve"> </w:t>
      </w:r>
      <w:proofErr w:type="spellStart"/>
      <w:r w:rsidR="009804DA" w:rsidRPr="00F65837">
        <w:t>frente</w:t>
      </w:r>
      <w:proofErr w:type="spellEnd"/>
      <w:r w:rsidR="009804DA" w:rsidRPr="00F65837">
        <w:t xml:space="preserve"> que </w:t>
      </w:r>
      <w:proofErr w:type="spellStart"/>
      <w:r w:rsidR="009804DA" w:rsidRPr="00F65837">
        <w:t>habilite</w:t>
      </w:r>
      <w:proofErr w:type="spellEnd"/>
      <w:r w:rsidR="009804DA" w:rsidRPr="00F65837">
        <w:t xml:space="preserve"> </w:t>
      </w:r>
      <w:proofErr w:type="spellStart"/>
      <w:r w:rsidR="009804DA" w:rsidRPr="00F65837">
        <w:t>lotes</w:t>
      </w:r>
      <w:proofErr w:type="spellEnd"/>
      <w:r w:rsidR="009804DA" w:rsidRPr="00F65837">
        <w:t xml:space="preserve">, dos </w:t>
      </w:r>
      <w:proofErr w:type="spellStart"/>
      <w:r w:rsidR="009804DA" w:rsidRPr="00F65837">
        <w:t>módulos</w:t>
      </w:r>
      <w:proofErr w:type="spellEnd"/>
      <w:r w:rsidR="009804DA" w:rsidRPr="00F65837">
        <w:t xml:space="preserve"> de </w:t>
      </w:r>
      <w:proofErr w:type="spellStart"/>
      <w:r w:rsidR="009804DA" w:rsidRPr="00F65837">
        <w:t>calzada</w:t>
      </w:r>
      <w:proofErr w:type="spellEnd"/>
      <w:r w:rsidR="009804DA" w:rsidRPr="00F65837">
        <w:t xml:space="preserve"> y </w:t>
      </w:r>
      <w:proofErr w:type="spellStart"/>
      <w:r w:rsidR="009804DA" w:rsidRPr="00F65837">
        <w:t>en</w:t>
      </w:r>
      <w:proofErr w:type="spellEnd"/>
      <w:r w:rsidR="009804DA" w:rsidRPr="00F65837">
        <w:t xml:space="preserve"> </w:t>
      </w:r>
      <w:proofErr w:type="spellStart"/>
      <w:r w:rsidR="009804DA" w:rsidRPr="00F65837">
        <w:t>el</w:t>
      </w:r>
      <w:proofErr w:type="spellEnd"/>
      <w:r w:rsidR="009804DA" w:rsidRPr="00F65837">
        <w:t xml:space="preserve"> </w:t>
      </w:r>
      <w:proofErr w:type="spellStart"/>
      <w:r w:rsidR="009804DA" w:rsidRPr="00F65837">
        <w:t>caso</w:t>
      </w:r>
      <w:proofErr w:type="spellEnd"/>
      <w:r w:rsidR="009804DA" w:rsidRPr="00F65837">
        <w:t xml:space="preserve"> de </w:t>
      </w:r>
      <w:proofErr w:type="spellStart"/>
      <w:r w:rsidR="009804DA" w:rsidRPr="00F65837">
        <w:t>estacionamientos</w:t>
      </w:r>
      <w:proofErr w:type="spellEnd"/>
      <w:r w:rsidR="009804DA" w:rsidRPr="00F65837">
        <w:t xml:space="preserve">, </w:t>
      </w:r>
      <w:proofErr w:type="spellStart"/>
      <w:r w:rsidR="009804DA" w:rsidRPr="00F65837">
        <w:t>podrán</w:t>
      </w:r>
      <w:proofErr w:type="spellEnd"/>
      <w:r w:rsidR="009804DA" w:rsidRPr="00F65837">
        <w:t xml:space="preserve"> </w:t>
      </w:r>
      <w:proofErr w:type="spellStart"/>
      <w:r w:rsidR="009804DA" w:rsidRPr="00F65837">
        <w:t>disponerse</w:t>
      </w:r>
      <w:proofErr w:type="spellEnd"/>
      <w:r w:rsidR="009804DA" w:rsidRPr="00F65837">
        <w:t xml:space="preserve"> </w:t>
      </w:r>
      <w:proofErr w:type="spellStart"/>
      <w:r w:rsidR="009804DA" w:rsidRPr="00F65837">
        <w:t>en</w:t>
      </w:r>
      <w:proofErr w:type="spellEnd"/>
      <w:r w:rsidR="009804DA" w:rsidRPr="00F65837">
        <w:t xml:space="preserve"> un solo </w:t>
      </w:r>
      <w:proofErr w:type="spellStart"/>
      <w:r w:rsidR="009804DA" w:rsidRPr="00F65837">
        <w:t>frente</w:t>
      </w:r>
      <w:proofErr w:type="spellEnd"/>
      <w:r w:rsidR="009804DA" w:rsidRPr="00F65837">
        <w:t xml:space="preserve"> de la </w:t>
      </w:r>
      <w:proofErr w:type="spellStart"/>
      <w:r w:rsidR="009804DA" w:rsidRPr="00F65837">
        <w:t>vía</w:t>
      </w:r>
      <w:proofErr w:type="spellEnd"/>
      <w:r w:rsidR="009804DA" w:rsidRPr="00F65837">
        <w:t xml:space="preserve">, la </w:t>
      </w:r>
      <w:proofErr w:type="spellStart"/>
      <w:r w:rsidR="009804DA" w:rsidRPr="00F65837">
        <w:t>cual</w:t>
      </w:r>
      <w:proofErr w:type="spellEnd"/>
      <w:r w:rsidR="009804DA" w:rsidRPr="00F65837">
        <w:t xml:space="preserve"> </w:t>
      </w:r>
      <w:proofErr w:type="spellStart"/>
      <w:r w:rsidR="009804DA" w:rsidRPr="00F65837">
        <w:t>puede</w:t>
      </w:r>
      <w:proofErr w:type="spellEnd"/>
      <w:r w:rsidR="009804DA" w:rsidRPr="00F65837">
        <w:t xml:space="preserve"> </w:t>
      </w:r>
      <w:proofErr w:type="spellStart"/>
      <w:r w:rsidR="009804DA" w:rsidRPr="00F65837">
        <w:t>tener</w:t>
      </w:r>
      <w:proofErr w:type="spellEnd"/>
      <w:r w:rsidR="009804DA" w:rsidRPr="00F65837">
        <w:t xml:space="preserve"> </w:t>
      </w:r>
      <w:proofErr w:type="spellStart"/>
      <w:r w:rsidR="009804DA" w:rsidRPr="00F65837">
        <w:t>una</w:t>
      </w:r>
      <w:proofErr w:type="spellEnd"/>
      <w:r w:rsidR="009804DA" w:rsidRPr="00F65837">
        <w:t xml:space="preserve"> </w:t>
      </w:r>
      <w:proofErr w:type="spellStart"/>
      <w:r w:rsidR="009804DA" w:rsidRPr="00F65837">
        <w:t>sección</w:t>
      </w:r>
      <w:proofErr w:type="spellEnd"/>
      <w:r w:rsidR="009804DA" w:rsidRPr="00F65837">
        <w:t xml:space="preserve"> total de 9.60 ml.</w:t>
      </w:r>
      <w:r w:rsidRPr="00F65837">
        <w:rPr>
          <w:lang w:val="es-MX"/>
        </w:rPr>
        <w:t>, conforme se representan en los planos U</w:t>
      </w:r>
      <w:r w:rsidR="009804DA" w:rsidRPr="00F65837">
        <w:rPr>
          <w:lang w:val="es-MX"/>
        </w:rPr>
        <w:t>-</w:t>
      </w:r>
      <w:r w:rsidRPr="00F65837">
        <w:rPr>
          <w:lang w:val="es-MX"/>
        </w:rPr>
        <w:t>01 y PI-01.</w:t>
      </w:r>
      <w:r w:rsidRPr="00A21D13">
        <w:rPr>
          <w:lang w:val="es-MX"/>
        </w:rPr>
        <w:t xml:space="preserve"> </w:t>
      </w:r>
    </w:p>
    <w:p w14:paraId="2ADF715A" w14:textId="77777777" w:rsidR="001C02EB" w:rsidRPr="00A21D13" w:rsidRDefault="00851CDB">
      <w:pPr>
        <w:ind w:left="1143" w:right="288"/>
        <w:rPr>
          <w:lang w:val="es-MX"/>
        </w:rPr>
      </w:pPr>
      <w:r w:rsidRPr="00A21D13">
        <w:rPr>
          <w:lang w:val="es-MX"/>
        </w:rPr>
        <w:t xml:space="preserve">Capítulo V Planeamiento Integral </w:t>
      </w:r>
    </w:p>
    <w:p w14:paraId="590C44E3" w14:textId="77777777" w:rsidR="001C02EB" w:rsidRPr="00A21D13" w:rsidRDefault="00851CDB">
      <w:pPr>
        <w:ind w:left="1143" w:right="288"/>
        <w:rPr>
          <w:lang w:val="es-MX"/>
        </w:rPr>
      </w:pPr>
      <w:r w:rsidRPr="00A21D13">
        <w:rPr>
          <w:lang w:val="es-MX"/>
        </w:rPr>
        <w:t xml:space="preserve">Según el Artículo 39, El Planeamiento Integral aprobado tendrá una vigencia de 10 años. Las modificaciones al Plan de Desarrollo Urbano deberán tomar en cuenta el planeamiento integral vigente. </w:t>
      </w:r>
    </w:p>
    <w:p w14:paraId="46BBA556" w14:textId="77777777" w:rsidR="001C02EB" w:rsidRPr="00A21D13" w:rsidRDefault="00851CDB">
      <w:pPr>
        <w:ind w:left="1143" w:right="288"/>
        <w:rPr>
          <w:lang w:val="es-MX"/>
        </w:rPr>
      </w:pPr>
      <w:r w:rsidRPr="00A21D13">
        <w:rPr>
          <w:lang w:val="es-MX"/>
        </w:rPr>
        <w:t xml:space="preserve">Artículo 40.- Una vez aprobado, el Planeamiento Integral tendrá carácter obligatorio para las habilitaciones futuras, debiendo ser inscrito obligatoriamente en los Registros Públicos. </w:t>
      </w:r>
    </w:p>
    <w:p w14:paraId="27C2AB29" w14:textId="77777777" w:rsidR="001C02EB" w:rsidRPr="00A21D13" w:rsidRDefault="00851CDB">
      <w:pPr>
        <w:spacing w:after="18" w:line="259" w:lineRule="auto"/>
        <w:ind w:left="1800" w:right="0" w:firstLine="0"/>
        <w:jc w:val="left"/>
        <w:rPr>
          <w:lang w:val="es-MX"/>
        </w:rPr>
      </w:pPr>
      <w:r w:rsidRPr="00A21D13">
        <w:rPr>
          <w:lang w:val="es-MX"/>
        </w:rPr>
        <w:t xml:space="preserve"> </w:t>
      </w:r>
    </w:p>
    <w:p w14:paraId="722D1257" w14:textId="77777777" w:rsidR="001C02EB" w:rsidRPr="00A21D13" w:rsidRDefault="00851CDB">
      <w:pPr>
        <w:pStyle w:val="Ttulo3"/>
        <w:ind w:left="1133" w:right="284" w:hanging="720"/>
        <w:rPr>
          <w:lang w:val="es-MX"/>
        </w:rPr>
      </w:pPr>
      <w:r w:rsidRPr="00A21D13">
        <w:rPr>
          <w:lang w:val="es-MX"/>
        </w:rPr>
        <w:t xml:space="preserve">1.2. </w:t>
      </w:r>
      <w:r w:rsidRPr="00A21D13">
        <w:rPr>
          <w:lang w:val="es-MX"/>
        </w:rPr>
        <w:tab/>
        <w:t xml:space="preserve">Reglamento de Acondicionamiento Territorial y Desarrollo Urbano Sostenible. D.S. N° 022-2016-VIVIENDA </w:t>
      </w:r>
    </w:p>
    <w:p w14:paraId="46259AA0" w14:textId="77777777" w:rsidR="001C02EB" w:rsidRPr="00A21D13" w:rsidRDefault="00851CDB">
      <w:pPr>
        <w:ind w:left="1143" w:right="288"/>
        <w:rPr>
          <w:lang w:val="es-MX"/>
        </w:rPr>
      </w:pPr>
      <w:r w:rsidRPr="00A21D13">
        <w:rPr>
          <w:lang w:val="es-MX"/>
        </w:rPr>
        <w:t xml:space="preserve">De acuerdo al Artículo 58, El Planeamiento Integral – PI, propone la asignación de zonificación y plantea las vías con fines de anexión e integración al área urbana, teniendo en cuenta que el centro poblado carece de PDU y/o de zonificación. </w:t>
      </w:r>
    </w:p>
    <w:p w14:paraId="2BA9D241" w14:textId="77777777" w:rsidR="001C02EB" w:rsidRPr="00A21D13" w:rsidRDefault="00851CDB">
      <w:pPr>
        <w:ind w:left="1143" w:right="288"/>
        <w:rPr>
          <w:lang w:val="es-MX"/>
        </w:rPr>
      </w:pPr>
      <w:r w:rsidRPr="00A21D13">
        <w:rPr>
          <w:lang w:val="es-MX"/>
        </w:rPr>
        <w:lastRenderedPageBreak/>
        <w:t xml:space="preserve">Según el Artículo 61 referido al PI de predio rústico no contenido en el PDU, se asigna la Zonificación y establece la reglamentación respectiva, para su presentación al Consejo Municipal Provincial y su aprobación mediante Ordenanza de acuerdo a la Ley Nº27972, Ley Orgánica de Municipalidades. </w:t>
      </w:r>
    </w:p>
    <w:p w14:paraId="2CF3D132" w14:textId="77777777" w:rsidR="001C02EB" w:rsidRPr="00A21D13" w:rsidRDefault="00851CDB">
      <w:pPr>
        <w:spacing w:after="0" w:line="259" w:lineRule="auto"/>
        <w:ind w:left="1800" w:right="0" w:firstLine="0"/>
        <w:jc w:val="left"/>
        <w:rPr>
          <w:lang w:val="es-MX"/>
        </w:rPr>
      </w:pPr>
      <w:r w:rsidRPr="00A21D13">
        <w:rPr>
          <w:lang w:val="es-MX"/>
        </w:rPr>
        <w:t xml:space="preserve"> </w:t>
      </w:r>
    </w:p>
    <w:p w14:paraId="20AD2CE1" w14:textId="77777777" w:rsidR="001C02EB" w:rsidRPr="00A21D13" w:rsidRDefault="00851CDB">
      <w:pPr>
        <w:pStyle w:val="Ttulo3"/>
        <w:ind w:left="1133" w:right="284" w:hanging="720"/>
        <w:rPr>
          <w:lang w:val="es-MX"/>
        </w:rPr>
      </w:pPr>
      <w:r w:rsidRPr="00A21D13">
        <w:rPr>
          <w:lang w:val="es-MX"/>
        </w:rPr>
        <w:t xml:space="preserve">1.3. Reglamento Especial de Habilitación Urbana y Edificación. D.S. N° 010-2018-VIVIENDA  </w:t>
      </w:r>
    </w:p>
    <w:p w14:paraId="2E9F72AE" w14:textId="77777777" w:rsidR="001C02EB" w:rsidRPr="00A21D13" w:rsidRDefault="00851CDB">
      <w:pPr>
        <w:ind w:left="1143" w:right="288"/>
        <w:rPr>
          <w:lang w:val="es-MX"/>
        </w:rPr>
      </w:pPr>
      <w:r w:rsidRPr="00A21D13">
        <w:rPr>
          <w:lang w:val="es-MX"/>
        </w:rPr>
        <w:t xml:space="preserve">Considerando que el proyecto contempla una Habilitación Urbana Tipo 5, de acuerdo al marco de productos del Fondo MIVIVIENDA S.A., se acoge a los parámetros planteados en esta normativa. </w:t>
      </w:r>
    </w:p>
    <w:p w14:paraId="35FF46DE" w14:textId="77777777" w:rsidR="001C02EB" w:rsidRPr="00A21D13" w:rsidRDefault="00851CDB">
      <w:pPr>
        <w:spacing w:after="0" w:line="259" w:lineRule="auto"/>
        <w:ind w:left="1800" w:right="0" w:firstLine="0"/>
        <w:jc w:val="left"/>
        <w:rPr>
          <w:lang w:val="es-MX"/>
        </w:rPr>
      </w:pPr>
      <w:r w:rsidRPr="00A21D13">
        <w:rPr>
          <w:lang w:val="es-MX"/>
        </w:rPr>
        <w:t xml:space="preserve"> </w:t>
      </w:r>
    </w:p>
    <w:p w14:paraId="1D4E7B55" w14:textId="77777777" w:rsidR="001C02EB" w:rsidRPr="00A21D13" w:rsidRDefault="00851CDB">
      <w:pPr>
        <w:pStyle w:val="Ttulo2"/>
        <w:ind w:left="278" w:right="284"/>
        <w:rPr>
          <w:lang w:val="es-MX"/>
        </w:rPr>
      </w:pPr>
      <w:r w:rsidRPr="00A21D13">
        <w:rPr>
          <w:lang w:val="es-MX"/>
        </w:rPr>
        <w:t xml:space="preserve">2. ZONIFICACION Y USOS DE SUELOS </w:t>
      </w:r>
    </w:p>
    <w:p w14:paraId="66DE26B2"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737F6B0E" w14:textId="3635131F" w:rsidR="001C02EB" w:rsidRPr="00A21D13" w:rsidRDefault="00851CDB">
      <w:pPr>
        <w:ind w:left="715" w:right="288"/>
        <w:rPr>
          <w:lang w:val="es-MX"/>
        </w:rPr>
      </w:pPr>
      <w:r w:rsidRPr="00A21D13">
        <w:rPr>
          <w:lang w:val="es-MX"/>
        </w:rPr>
        <w:t xml:space="preserve">El predio al que se le aplica el presente Planeamiento Integral como instrumento técnico normativo, para asignarle una zonificación y vías, tiene la vocación natural de integrarse al pueblo de </w:t>
      </w:r>
      <w:r w:rsidR="009804DA">
        <w:rPr>
          <w:lang w:val="es-MX"/>
        </w:rPr>
        <w:t xml:space="preserve">San Isidro </w:t>
      </w:r>
      <w:proofErr w:type="gramStart"/>
      <w:r w:rsidR="009804DA">
        <w:rPr>
          <w:lang w:val="es-MX"/>
        </w:rPr>
        <w:t>Chico  y</w:t>
      </w:r>
      <w:proofErr w:type="gramEnd"/>
      <w:r w:rsidR="009804DA">
        <w:rPr>
          <w:lang w:val="es-MX"/>
        </w:rPr>
        <w:t xml:space="preserve"> Grande del Distrito de Imperial.</w:t>
      </w:r>
    </w:p>
    <w:p w14:paraId="7A3AE39B" w14:textId="0E420EDF" w:rsidR="001C02EB" w:rsidRPr="00A21D13" w:rsidRDefault="00851CDB">
      <w:pPr>
        <w:ind w:left="715" w:right="288"/>
        <w:rPr>
          <w:lang w:val="es-MX"/>
        </w:rPr>
      </w:pPr>
      <w:r w:rsidRPr="00A21D13">
        <w:rPr>
          <w:lang w:val="es-MX"/>
        </w:rPr>
        <w:t xml:space="preserve">Su tendencia de convertirse en parte del área urbana se sustenta considerando prioritariamente la necesidad de viviendas de la población y su estratégica ubicación geográfica contigua al centro poblado, entre otras características apropiadas que se avizoran favorables como, la presencia de servicios, la seguridad ante la delincuencia y riesgos naturales y la infraestructura básica cercana (Salud, educación, comercio, </w:t>
      </w:r>
      <w:proofErr w:type="spellStart"/>
      <w:r w:rsidRPr="00A21D13">
        <w:rPr>
          <w:lang w:val="es-MX"/>
        </w:rPr>
        <w:t>etc</w:t>
      </w:r>
      <w:proofErr w:type="spellEnd"/>
      <w:r w:rsidRPr="00A21D13">
        <w:rPr>
          <w:lang w:val="es-MX"/>
        </w:rPr>
        <w:t xml:space="preserve">), con la que se integraría </w:t>
      </w:r>
      <w:r w:rsidR="00917253">
        <w:rPr>
          <w:lang w:val="es-MX"/>
        </w:rPr>
        <w:t xml:space="preserve">generando plusvalía al pueblo. Se </w:t>
      </w:r>
      <w:r w:rsidRPr="00A21D13">
        <w:rPr>
          <w:lang w:val="es-MX"/>
        </w:rPr>
        <w:t xml:space="preserve">indica que el terreno tiene la zonificación de </w:t>
      </w:r>
      <w:r w:rsidR="00197654">
        <w:rPr>
          <w:lang w:val="es-MX"/>
        </w:rPr>
        <w:t>ZONA AGRICOLA</w:t>
      </w:r>
      <w:r w:rsidR="007353CB">
        <w:rPr>
          <w:lang w:val="es-MX"/>
        </w:rPr>
        <w:t xml:space="preserve"> (</w:t>
      </w:r>
      <w:r w:rsidR="00197654">
        <w:rPr>
          <w:lang w:val="es-MX"/>
        </w:rPr>
        <w:t>Z</w:t>
      </w:r>
      <w:r w:rsidR="007353CB">
        <w:rPr>
          <w:lang w:val="es-MX"/>
        </w:rPr>
        <w:t>A</w:t>
      </w:r>
      <w:r w:rsidRPr="00A21D13">
        <w:rPr>
          <w:lang w:val="es-MX"/>
        </w:rPr>
        <w:t xml:space="preserve">), es preciso indicar que el terreno actualmente se encuentra improductivo a la economía, sociedad y cultura como se describe en el estado actual del predio.  </w:t>
      </w:r>
    </w:p>
    <w:p w14:paraId="403AA453" w14:textId="007CAF13" w:rsidR="001C02EB" w:rsidRPr="00A21D13" w:rsidRDefault="00851CDB">
      <w:pPr>
        <w:ind w:left="715" w:right="288"/>
        <w:rPr>
          <w:lang w:val="es-MX"/>
        </w:rPr>
      </w:pPr>
      <w:r w:rsidRPr="00A21D13">
        <w:rPr>
          <w:lang w:val="es-MX"/>
        </w:rPr>
        <w:t xml:space="preserve">Así mismo, el predio no está contemplado dentro del </w:t>
      </w:r>
      <w:r w:rsidR="009804DA" w:rsidRPr="009804DA">
        <w:rPr>
          <w:lang w:val="es-MX"/>
        </w:rPr>
        <w:t xml:space="preserve">Plan de Desarrollo Urbano del Distrito Imperial, aprobado mediante </w:t>
      </w:r>
      <w:bookmarkStart w:id="0" w:name="_Hlk97208037"/>
      <w:r w:rsidR="009804DA" w:rsidRPr="009804DA">
        <w:rPr>
          <w:lang w:val="es-MX"/>
        </w:rPr>
        <w:t xml:space="preserve">Ordenanza </w:t>
      </w:r>
      <w:bookmarkStart w:id="1" w:name="_Hlk97294833"/>
      <w:r w:rsidR="009804DA" w:rsidRPr="009804DA">
        <w:rPr>
          <w:lang w:val="es-MX"/>
        </w:rPr>
        <w:t>Nº 028-2008-MPC, de fecha 01 de octubre de 200</w:t>
      </w:r>
      <w:bookmarkEnd w:id="0"/>
      <w:r w:rsidR="009804DA" w:rsidRPr="009804DA">
        <w:rPr>
          <w:lang w:val="es-MX"/>
        </w:rPr>
        <w:t>8</w:t>
      </w:r>
      <w:bookmarkEnd w:id="1"/>
      <w:r w:rsidRPr="00A21D13">
        <w:rPr>
          <w:lang w:val="es-MX"/>
        </w:rPr>
        <w:t xml:space="preserve">, constituyéndose de acuerdo al Artículo 58 del Reglamento de Acondicionamiento Territorial y Desarrollo Urbano Sostenible (RATDUS), en un predio rústico </w:t>
      </w:r>
      <w:proofErr w:type="gramStart"/>
      <w:r w:rsidRPr="00A21D13">
        <w:rPr>
          <w:lang w:val="es-MX"/>
        </w:rPr>
        <w:t>que</w:t>
      </w:r>
      <w:proofErr w:type="gramEnd"/>
      <w:r w:rsidRPr="00A21D13">
        <w:rPr>
          <w:lang w:val="es-MX"/>
        </w:rPr>
        <w:t xml:space="preserve"> para su anexión a la trama urbana y asignación de zonificación y vías, requiere de la aplicación de un Planeamiento Integral.  </w:t>
      </w:r>
    </w:p>
    <w:p w14:paraId="24BED71A"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484EB6D8" w14:textId="77777777" w:rsidR="001C02EB" w:rsidRPr="00A21D13" w:rsidRDefault="00851CDB">
      <w:pPr>
        <w:spacing w:line="260" w:lineRule="auto"/>
        <w:ind w:left="718" w:right="284"/>
        <w:rPr>
          <w:lang w:val="es-MX"/>
        </w:rPr>
      </w:pPr>
      <w:r w:rsidRPr="00A21D13">
        <w:rPr>
          <w:lang w:val="es-MX"/>
        </w:rPr>
        <w:t xml:space="preserve">Teniendo en consideración las justificaciones expuestas, el presente planeamiento integra el predio al área urbana y le asigna la zonificación urbana de RESIDENCIAL DE DENSIDAD MEDIA (RDM). </w:t>
      </w:r>
    </w:p>
    <w:p w14:paraId="0EC9515E" w14:textId="77777777" w:rsidR="001C02EB" w:rsidRPr="00A21D13" w:rsidRDefault="00851CDB">
      <w:pPr>
        <w:ind w:left="715" w:right="288"/>
        <w:rPr>
          <w:lang w:val="es-MX"/>
        </w:rPr>
      </w:pPr>
      <w:r w:rsidRPr="00A21D13">
        <w:rPr>
          <w:lang w:val="es-MX"/>
        </w:rPr>
        <w:t xml:space="preserve">La zonificación asignada se sustenta por lo siguiente: </w:t>
      </w:r>
    </w:p>
    <w:p w14:paraId="5C432EE8" w14:textId="77777777" w:rsidR="001C02EB" w:rsidRPr="00A21D13" w:rsidRDefault="00851CDB">
      <w:pPr>
        <w:numPr>
          <w:ilvl w:val="0"/>
          <w:numId w:val="1"/>
        </w:numPr>
        <w:ind w:right="288" w:hanging="360"/>
        <w:rPr>
          <w:lang w:val="es-MX"/>
        </w:rPr>
      </w:pPr>
      <w:r w:rsidRPr="00A21D13">
        <w:rPr>
          <w:lang w:val="es-MX"/>
        </w:rPr>
        <w:t>El terreno será destinado al Proyecto de Adquisición de Vivienda</w:t>
      </w:r>
      <w:r w:rsidR="00B57584">
        <w:rPr>
          <w:lang w:val="es-MX"/>
        </w:rPr>
        <w:t xml:space="preserve"> Nueva AVN Techo Propio Imperial</w:t>
      </w:r>
      <w:r w:rsidRPr="00A21D13">
        <w:rPr>
          <w:lang w:val="es-MX"/>
        </w:rPr>
        <w:t xml:space="preserve">, correspondiente a uno de los programas de vivienda de interés social de </w:t>
      </w:r>
      <w:proofErr w:type="spellStart"/>
      <w:r w:rsidRPr="00A21D13">
        <w:rPr>
          <w:lang w:val="es-MX"/>
        </w:rPr>
        <w:t>MiVivienda</w:t>
      </w:r>
      <w:proofErr w:type="spellEnd"/>
      <w:r w:rsidRPr="00A21D13">
        <w:rPr>
          <w:lang w:val="es-MX"/>
        </w:rPr>
        <w:t xml:space="preserve">, orientado a los grupos familiares de menores recursos económicos.  </w:t>
      </w:r>
    </w:p>
    <w:p w14:paraId="186B571F" w14:textId="77777777" w:rsidR="001C02EB" w:rsidRPr="00D364E4" w:rsidRDefault="00B57584">
      <w:pPr>
        <w:numPr>
          <w:ilvl w:val="0"/>
          <w:numId w:val="1"/>
        </w:numPr>
        <w:ind w:right="288" w:hanging="360"/>
        <w:rPr>
          <w:lang w:val="es-MX"/>
        </w:rPr>
      </w:pPr>
      <w:r w:rsidRPr="00D364E4">
        <w:rPr>
          <w:lang w:val="es-MX"/>
        </w:rPr>
        <w:t xml:space="preserve">El proyecto que </w:t>
      </w:r>
      <w:r w:rsidR="00D364E4" w:rsidRPr="00D364E4">
        <w:rPr>
          <w:lang w:val="es-MX"/>
        </w:rPr>
        <w:t xml:space="preserve">se </w:t>
      </w:r>
      <w:proofErr w:type="gramStart"/>
      <w:r w:rsidR="00D364E4" w:rsidRPr="00D364E4">
        <w:rPr>
          <w:lang w:val="es-MX"/>
        </w:rPr>
        <w:t>realizará ,</w:t>
      </w:r>
      <w:proofErr w:type="gramEnd"/>
      <w:r w:rsidR="00D364E4" w:rsidRPr="00D364E4">
        <w:rPr>
          <w:lang w:val="es-MX"/>
        </w:rPr>
        <w:t xml:space="preserve"> consta de unas 100 viviendas aprox.</w:t>
      </w:r>
    </w:p>
    <w:p w14:paraId="68F9F5C2" w14:textId="77777777" w:rsidR="001C02EB" w:rsidRPr="00A21D13" w:rsidRDefault="00851CDB">
      <w:pPr>
        <w:numPr>
          <w:ilvl w:val="0"/>
          <w:numId w:val="1"/>
        </w:numPr>
        <w:ind w:right="288" w:hanging="360"/>
        <w:rPr>
          <w:lang w:val="es-MX"/>
        </w:rPr>
      </w:pPr>
      <w:r w:rsidRPr="00A21D13">
        <w:rPr>
          <w:lang w:val="es-MX"/>
        </w:rPr>
        <w:t xml:space="preserve">La existencia de equipamientos urbanos (educación, salud y/o recreación) y de los servicios públicos básicos suficientes para los requerimientos del proyecto. </w:t>
      </w:r>
    </w:p>
    <w:p w14:paraId="585607D7" w14:textId="77777777" w:rsidR="001C02EB" w:rsidRPr="00A21D13" w:rsidRDefault="00851CDB">
      <w:pPr>
        <w:numPr>
          <w:ilvl w:val="0"/>
          <w:numId w:val="1"/>
        </w:numPr>
        <w:ind w:right="288" w:hanging="360"/>
        <w:rPr>
          <w:lang w:val="es-MX"/>
        </w:rPr>
      </w:pPr>
      <w:r w:rsidRPr="00A21D13">
        <w:rPr>
          <w:lang w:val="es-MX"/>
        </w:rPr>
        <w:t xml:space="preserve">La similitud de uso y densidad que presenta el centro poblado adyacente y que además se encuentra de acuerdo con el planteamiento del proyecto respecto a </w:t>
      </w:r>
      <w:r w:rsidRPr="00A21D13">
        <w:rPr>
          <w:lang w:val="es-MX"/>
        </w:rPr>
        <w:lastRenderedPageBreak/>
        <w:t>la gestión del suelo y el ordenamiento de su territorio, de acuerdo al Plan</w:t>
      </w:r>
      <w:r w:rsidR="00D62D0D">
        <w:rPr>
          <w:lang w:val="es-MX"/>
        </w:rPr>
        <w:t xml:space="preserve">o de Propuesta de Zonificación </w:t>
      </w:r>
      <w:r w:rsidRPr="00A21D13">
        <w:rPr>
          <w:lang w:val="es-MX"/>
        </w:rPr>
        <w:t xml:space="preserve">Z-01.  </w:t>
      </w:r>
    </w:p>
    <w:p w14:paraId="7777A050"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434E1BC4" w14:textId="3BAE1469" w:rsidR="001C02EB" w:rsidRPr="00A21D13" w:rsidRDefault="00851CDB">
      <w:pPr>
        <w:ind w:left="715" w:right="288"/>
        <w:rPr>
          <w:lang w:val="es-MX"/>
        </w:rPr>
      </w:pPr>
      <w:r w:rsidRPr="00A21D13">
        <w:rPr>
          <w:lang w:val="es-MX"/>
        </w:rPr>
        <w:t xml:space="preserve">Se ha tomado en cuenta que, en las áreas </w:t>
      </w:r>
      <w:r w:rsidR="00881E49">
        <w:rPr>
          <w:lang w:val="es-MX"/>
        </w:rPr>
        <w:t>cercanas</w:t>
      </w:r>
      <w:r w:rsidRPr="00A21D13">
        <w:rPr>
          <w:lang w:val="es-MX"/>
        </w:rPr>
        <w:t xml:space="preserve"> al predio, se vienen desarrollando actividades urbanas de tipo residencial y comercial, teniendo edificaciones de hasta 02 niveles en lotes pequeños. Este nivel de estructuración demuestra el comportamiento de la demanda inmobiliaria en esta zona, lo cual permite determinar</w:t>
      </w:r>
      <w:r w:rsidR="00B57584">
        <w:rPr>
          <w:lang w:val="es-MX"/>
        </w:rPr>
        <w:t xml:space="preserve"> que el área de terreno entre 70</w:t>
      </w:r>
      <w:r w:rsidRPr="00A21D13">
        <w:rPr>
          <w:lang w:val="es-MX"/>
        </w:rPr>
        <w:t>.00 a 100.00 m</w:t>
      </w:r>
      <w:r w:rsidRPr="00A21D13">
        <w:rPr>
          <w:vertAlign w:val="superscript"/>
          <w:lang w:val="es-MX"/>
        </w:rPr>
        <w:t>2</w:t>
      </w:r>
      <w:r w:rsidRPr="00A21D13">
        <w:rPr>
          <w:lang w:val="es-MX"/>
        </w:rPr>
        <w:t>, sería óptimo para la construcción de viviendas familiares de hasta 02 niveles, complementándose además con el de la capacidad adquisitiva de la población, pues se orienta a que las fami</w:t>
      </w:r>
      <w:r w:rsidR="00B57584">
        <w:rPr>
          <w:lang w:val="es-MX"/>
        </w:rPr>
        <w:t xml:space="preserve">lias que puedan adquirir estas </w:t>
      </w:r>
      <w:r w:rsidRPr="00A21D13">
        <w:rPr>
          <w:lang w:val="es-MX"/>
        </w:rPr>
        <w:t>viviendas sean principalmente aquellas de baja capacidad adquisitiva, conforme lo estipula el programa de Adquisición de Vivienda Nueva Techo Propio de Mi</w:t>
      </w:r>
      <w:r w:rsidR="00881E49">
        <w:rPr>
          <w:lang w:val="es-MX"/>
        </w:rPr>
        <w:t xml:space="preserve"> </w:t>
      </w:r>
      <w:r w:rsidRPr="00A21D13">
        <w:rPr>
          <w:lang w:val="es-MX"/>
        </w:rPr>
        <w:t xml:space="preserve">Vivienda. </w:t>
      </w:r>
    </w:p>
    <w:p w14:paraId="268C0E0A" w14:textId="77777777" w:rsidR="001C02EB" w:rsidRPr="00A21D13" w:rsidRDefault="00851CDB">
      <w:pPr>
        <w:spacing w:after="0" w:line="259" w:lineRule="auto"/>
        <w:ind w:left="708" w:right="0" w:firstLine="0"/>
        <w:jc w:val="left"/>
        <w:rPr>
          <w:lang w:val="es-MX"/>
        </w:rPr>
      </w:pPr>
      <w:r w:rsidRPr="00A21D13">
        <w:rPr>
          <w:lang w:val="es-MX"/>
        </w:rPr>
        <w:t xml:space="preserve"> </w:t>
      </w:r>
    </w:p>
    <w:p w14:paraId="66035552" w14:textId="77777777" w:rsidR="001C02EB" w:rsidRPr="00A21D13" w:rsidRDefault="00851CDB">
      <w:pPr>
        <w:ind w:left="715" w:right="288"/>
        <w:rPr>
          <w:lang w:val="es-MX"/>
        </w:rPr>
      </w:pPr>
      <w:r w:rsidRPr="00A21D13">
        <w:rPr>
          <w:lang w:val="es-MX"/>
        </w:rPr>
        <w:t xml:space="preserve">Si bien la iniciativa del proyecto viene de algunos años atrás, en la coyuntura en la que nos toca vivir, nos encontramos con indicadores macroeconómicos del país, duramente </w:t>
      </w:r>
      <w:proofErr w:type="gramStart"/>
      <w:r w:rsidRPr="00A21D13">
        <w:rPr>
          <w:lang w:val="es-MX"/>
        </w:rPr>
        <w:t>afectados  por</w:t>
      </w:r>
      <w:proofErr w:type="gramEnd"/>
      <w:r w:rsidRPr="00A21D13">
        <w:rPr>
          <w:lang w:val="es-MX"/>
        </w:rPr>
        <w:t xml:space="preserve"> la pandemia principalmente en el segundo trimestre del 2020, que a la fecha se vienen recuperando aunque con mucha incertidumbre. </w:t>
      </w:r>
    </w:p>
    <w:p w14:paraId="28ED13C4" w14:textId="77777777" w:rsidR="001C02EB" w:rsidRPr="00A21D13" w:rsidRDefault="00851CDB">
      <w:pPr>
        <w:ind w:left="715" w:right="288"/>
        <w:rPr>
          <w:lang w:val="es-MX"/>
        </w:rPr>
      </w:pPr>
      <w:r w:rsidRPr="00A21D13">
        <w:rPr>
          <w:lang w:val="es-MX"/>
        </w:rPr>
        <w:t xml:space="preserve">La reactivación económica del país, presenta al sector construcción, asociado a la necesidad de vivienda, como uno de los sectores estratégicos a desarrollar para generar trabajo y mayores ingresos en las familias, constituyéndose en una actividad </w:t>
      </w:r>
      <w:proofErr w:type="gramStart"/>
      <w:r w:rsidRPr="00A21D13">
        <w:rPr>
          <w:lang w:val="es-MX"/>
        </w:rPr>
        <w:t>que</w:t>
      </w:r>
      <w:proofErr w:type="gramEnd"/>
      <w:r w:rsidRPr="00A21D13">
        <w:rPr>
          <w:lang w:val="es-MX"/>
        </w:rPr>
        <w:t xml:space="preserve"> con la suma de esfuerzos por parte del gobierno y la empresa privada, permite avizorar mayores inversiones inmobiliarias. </w:t>
      </w:r>
    </w:p>
    <w:p w14:paraId="2A1C0C0A" w14:textId="77777777" w:rsidR="001C02EB" w:rsidRPr="00A21D13" w:rsidRDefault="00851CDB">
      <w:pPr>
        <w:spacing w:after="0" w:line="259" w:lineRule="auto"/>
        <w:ind w:left="708" w:right="0" w:firstLine="0"/>
        <w:jc w:val="left"/>
        <w:rPr>
          <w:lang w:val="es-MX"/>
        </w:rPr>
      </w:pPr>
      <w:r w:rsidRPr="00A21D13">
        <w:rPr>
          <w:lang w:val="es-MX"/>
        </w:rPr>
        <w:t xml:space="preserve"> </w:t>
      </w:r>
    </w:p>
    <w:p w14:paraId="11069A33" w14:textId="77777777" w:rsidR="001C02EB" w:rsidRPr="00A21D13" w:rsidRDefault="00851CDB">
      <w:pPr>
        <w:ind w:left="715" w:right="288"/>
        <w:rPr>
          <w:lang w:val="es-MX"/>
        </w:rPr>
      </w:pPr>
      <w:r w:rsidRPr="00A21D13">
        <w:rPr>
          <w:lang w:val="es-MX"/>
        </w:rPr>
        <w:t xml:space="preserve">Para el logro de los objetivos es necesario que la Gestión Local apoye y encause los intereses de los agentes de actividad inmobiliaria, administrando colaborativamente en los procesos necesarios para un desarrollo urbano equilibrado y armónico que además incentive un entorno propicio para atraer y desarrollar actividades económicas y empresariales generadoras de riqueza y empleo con el objetivo de atender las necesidades básicas y elevar la calidad de vida de los pobladores del distrito. </w:t>
      </w:r>
    </w:p>
    <w:p w14:paraId="455663B4" w14:textId="77777777" w:rsidR="001C02EB" w:rsidRPr="00A21D13" w:rsidRDefault="00851CDB">
      <w:pPr>
        <w:spacing w:after="0" w:line="259" w:lineRule="auto"/>
        <w:ind w:left="1080" w:right="0" w:firstLine="0"/>
        <w:jc w:val="left"/>
        <w:rPr>
          <w:lang w:val="es-MX"/>
        </w:rPr>
      </w:pPr>
      <w:r w:rsidRPr="00A21D13">
        <w:rPr>
          <w:lang w:val="es-MX"/>
        </w:rPr>
        <w:t xml:space="preserve"> </w:t>
      </w:r>
    </w:p>
    <w:p w14:paraId="1E3BCDAE" w14:textId="77777777" w:rsidR="001C02EB" w:rsidRPr="00A21D13" w:rsidRDefault="00851CDB">
      <w:pPr>
        <w:ind w:left="715" w:right="288"/>
        <w:rPr>
          <w:lang w:val="es-MX"/>
        </w:rPr>
      </w:pPr>
      <w:r w:rsidRPr="00A21D13">
        <w:rPr>
          <w:lang w:val="es-MX"/>
        </w:rPr>
        <w:t>Teniendo en cuenta las justificaciones expuestas, que mediante la propuesta de Planeamiento Integral, s</w:t>
      </w:r>
      <w:r w:rsidR="00B57584">
        <w:rPr>
          <w:lang w:val="es-MX"/>
        </w:rPr>
        <w:t>ustentan que el predio de casi 1.567</w:t>
      </w:r>
      <w:r w:rsidRPr="00A21D13">
        <w:rPr>
          <w:lang w:val="es-MX"/>
        </w:rPr>
        <w:t xml:space="preserve"> hectáreas, pase de su condición de rural a urbano, se considera adecuado incorporarlo al área</w:t>
      </w:r>
      <w:r w:rsidR="00C663FF">
        <w:rPr>
          <w:lang w:val="es-MX"/>
        </w:rPr>
        <w:t xml:space="preserve"> urbana del distrito de Imperial</w:t>
      </w:r>
      <w:r w:rsidRPr="00A21D13">
        <w:rPr>
          <w:lang w:val="es-MX"/>
        </w:rPr>
        <w:t xml:space="preserve">, a fin de convertirlo en un área productiva para el uso residencial (Residencial Densidad Media), mediante la planificación, que ordenará y normará el uso del suelo en dicho territorio, garantizando el funcionamiento de todas las actividades de forma adecuada, integrando un nuevo paisaje urbano, junto al distrito de </w:t>
      </w:r>
      <w:r w:rsidR="00C663FF">
        <w:rPr>
          <w:lang w:val="es-MX"/>
        </w:rPr>
        <w:t>Imperial</w:t>
      </w:r>
      <w:r w:rsidRPr="00A21D13">
        <w:rPr>
          <w:lang w:val="es-MX"/>
        </w:rPr>
        <w:t xml:space="preserve">.  </w:t>
      </w:r>
    </w:p>
    <w:p w14:paraId="774E4527" w14:textId="77777777" w:rsidR="001C02EB" w:rsidRPr="00A21D13" w:rsidRDefault="00851CDB">
      <w:pPr>
        <w:spacing w:after="18" w:line="259" w:lineRule="auto"/>
        <w:ind w:left="1080" w:right="0" w:firstLine="0"/>
        <w:jc w:val="left"/>
        <w:rPr>
          <w:lang w:val="es-MX"/>
        </w:rPr>
      </w:pPr>
      <w:r w:rsidRPr="00A21D13">
        <w:rPr>
          <w:lang w:val="es-MX"/>
        </w:rPr>
        <w:t xml:space="preserve"> </w:t>
      </w:r>
    </w:p>
    <w:p w14:paraId="10BFEB2C" w14:textId="77777777" w:rsidR="001C02EB" w:rsidRPr="00A21D13" w:rsidRDefault="00851CDB">
      <w:pPr>
        <w:pStyle w:val="Ttulo3"/>
        <w:tabs>
          <w:tab w:val="center" w:pos="615"/>
          <w:tab w:val="center" w:pos="2488"/>
        </w:tabs>
        <w:ind w:left="0" w:firstLine="0"/>
        <w:jc w:val="left"/>
        <w:rPr>
          <w:lang w:val="es-MX"/>
        </w:rPr>
      </w:pPr>
      <w:r w:rsidRPr="00A21D13">
        <w:rPr>
          <w:rFonts w:ascii="Calibri" w:eastAsia="Calibri" w:hAnsi="Calibri" w:cs="Calibri"/>
          <w:sz w:val="22"/>
          <w:lang w:val="es-MX"/>
        </w:rPr>
        <w:tab/>
      </w:r>
      <w:r w:rsidRPr="00A21D13">
        <w:rPr>
          <w:lang w:val="es-MX"/>
        </w:rPr>
        <w:t xml:space="preserve">2.1. </w:t>
      </w:r>
      <w:r w:rsidRPr="00A21D13">
        <w:rPr>
          <w:lang w:val="es-MX"/>
        </w:rPr>
        <w:tab/>
        <w:t xml:space="preserve">Parámetros Normativos  </w:t>
      </w:r>
    </w:p>
    <w:p w14:paraId="2DADB028" w14:textId="58803023" w:rsidR="001C02EB" w:rsidRDefault="00851CDB">
      <w:pPr>
        <w:ind w:left="1143" w:right="288"/>
        <w:rPr>
          <w:lang w:val="es-MX"/>
        </w:rPr>
      </w:pPr>
      <w:r w:rsidRPr="00A21D13">
        <w:rPr>
          <w:lang w:val="es-MX"/>
        </w:rPr>
        <w:t>La zonificación asignada al predio es: Residencial de Densidad Media (RDM), destinada predominantemente al uso de viviendas</w:t>
      </w:r>
      <w:r w:rsidR="00881E49">
        <w:rPr>
          <w:lang w:val="es-MX"/>
        </w:rPr>
        <w:t>.</w:t>
      </w:r>
    </w:p>
    <w:p w14:paraId="48C39152" w14:textId="77777777" w:rsidR="00881E49" w:rsidRPr="00A21D13" w:rsidRDefault="00881E49">
      <w:pPr>
        <w:ind w:left="1143" w:right="288"/>
        <w:rPr>
          <w:lang w:val="es-MX"/>
        </w:rPr>
      </w:pPr>
    </w:p>
    <w:p w14:paraId="7B4BB8B5" w14:textId="19D2C10A" w:rsidR="001C02EB" w:rsidRPr="00A21D13" w:rsidRDefault="001347AF">
      <w:pPr>
        <w:ind w:left="1143" w:right="288"/>
        <w:rPr>
          <w:lang w:val="es-MX"/>
        </w:rPr>
      </w:pPr>
      <w:r w:rsidRPr="001347AF">
        <w:rPr>
          <w:noProof/>
        </w:rPr>
        <w:lastRenderedPageBreak/>
        <w:drawing>
          <wp:anchor distT="0" distB="0" distL="114300" distR="114300" simplePos="0" relativeHeight="251672576" behindDoc="0" locked="0" layoutInCell="1" allowOverlap="1" wp14:anchorId="63D9A62F" wp14:editId="1B6FC278">
            <wp:simplePos x="0" y="0"/>
            <wp:positionH relativeFrom="column">
              <wp:posOffset>387217</wp:posOffset>
            </wp:positionH>
            <wp:positionV relativeFrom="paragraph">
              <wp:posOffset>478420</wp:posOffset>
            </wp:positionV>
            <wp:extent cx="5589905" cy="802640"/>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9905" cy="802640"/>
                    </a:xfrm>
                    <a:prstGeom prst="rect">
                      <a:avLst/>
                    </a:prstGeom>
                    <a:noFill/>
                    <a:ln>
                      <a:noFill/>
                    </a:ln>
                  </pic:spPr>
                </pic:pic>
              </a:graphicData>
            </a:graphic>
          </wp:anchor>
        </w:drawing>
      </w:r>
      <w:r w:rsidR="00851CDB" w:rsidRPr="00A21D13">
        <w:rPr>
          <w:lang w:val="es-MX"/>
        </w:rPr>
        <w:t xml:space="preserve">La Habilitación Urbana es de Tipo 5 (*1), de acuerdo al Marco Normativo 1.3.  </w:t>
      </w:r>
    </w:p>
    <w:p w14:paraId="22F9F137" w14:textId="47F5842C" w:rsidR="001C02EB" w:rsidRDefault="0018481F" w:rsidP="0018481F">
      <w:pPr>
        <w:spacing w:after="0" w:line="259" w:lineRule="auto"/>
        <w:ind w:right="0" w:firstLine="283"/>
        <w:jc w:val="left"/>
        <w:rPr>
          <w:sz w:val="20"/>
          <w:szCs w:val="18"/>
          <w:lang w:val="es-MX"/>
        </w:rPr>
      </w:pPr>
      <w:r w:rsidRPr="0018481F">
        <w:rPr>
          <w:sz w:val="20"/>
          <w:szCs w:val="18"/>
          <w:lang w:val="es-MX"/>
        </w:rPr>
        <w:t xml:space="preserve">De Acuerdo al Art. 4 </w:t>
      </w:r>
      <w:proofErr w:type="gramStart"/>
      <w:r w:rsidRPr="0018481F">
        <w:rPr>
          <w:sz w:val="20"/>
          <w:szCs w:val="18"/>
          <w:lang w:val="es-MX"/>
        </w:rPr>
        <w:t>Proyecto ,</w:t>
      </w:r>
      <w:proofErr w:type="gramEnd"/>
      <w:r w:rsidRPr="0018481F">
        <w:rPr>
          <w:sz w:val="20"/>
          <w:szCs w:val="18"/>
          <w:lang w:val="es-MX"/>
        </w:rPr>
        <w:t xml:space="preserve"> numeral 6 del D.S. 010-2018-VIVIENDA</w:t>
      </w:r>
      <w:r w:rsidR="00851CDB" w:rsidRPr="0018481F">
        <w:rPr>
          <w:sz w:val="20"/>
          <w:szCs w:val="18"/>
          <w:lang w:val="es-MX"/>
        </w:rPr>
        <w:t xml:space="preserve"> </w:t>
      </w:r>
    </w:p>
    <w:p w14:paraId="30DC6D2B" w14:textId="77777777" w:rsidR="0018481F" w:rsidRPr="0018481F" w:rsidRDefault="0018481F" w:rsidP="0018481F">
      <w:pPr>
        <w:spacing w:after="0" w:line="259" w:lineRule="auto"/>
        <w:ind w:right="0" w:firstLine="283"/>
        <w:jc w:val="left"/>
        <w:rPr>
          <w:lang w:val="es-MX"/>
        </w:rPr>
      </w:pPr>
    </w:p>
    <w:p w14:paraId="559CCFE0" w14:textId="77777777" w:rsidR="001C02EB" w:rsidRPr="00A21D13" w:rsidRDefault="00851CDB">
      <w:pPr>
        <w:spacing w:after="0" w:line="259" w:lineRule="auto"/>
        <w:ind w:left="1128" w:right="0"/>
        <w:jc w:val="left"/>
        <w:rPr>
          <w:lang w:val="es-MX"/>
        </w:rPr>
      </w:pPr>
      <w:r w:rsidRPr="00A21D13">
        <w:rPr>
          <w:sz w:val="20"/>
          <w:lang w:val="es-MX"/>
        </w:rPr>
        <w:t xml:space="preserve">(*1) Art 6 DS 010-2018 VIVIENDA </w:t>
      </w:r>
    </w:p>
    <w:p w14:paraId="7BDF98D1" w14:textId="77777777" w:rsidR="001C02EB" w:rsidRPr="00A21D13" w:rsidRDefault="00851CDB">
      <w:pPr>
        <w:spacing w:after="0" w:line="259" w:lineRule="auto"/>
        <w:ind w:left="1128" w:right="0"/>
        <w:jc w:val="left"/>
        <w:rPr>
          <w:lang w:val="es-MX"/>
        </w:rPr>
      </w:pPr>
      <w:r w:rsidRPr="00A21D13">
        <w:rPr>
          <w:sz w:val="20"/>
          <w:lang w:val="es-MX"/>
        </w:rPr>
        <w:t xml:space="preserve">(*2) Art 10.2 DS 002-2020 VIVIENDA </w:t>
      </w:r>
    </w:p>
    <w:p w14:paraId="4BF67EF7" w14:textId="77777777" w:rsidR="001C02EB" w:rsidRPr="00A21D13" w:rsidRDefault="00851CDB">
      <w:pPr>
        <w:spacing w:after="0" w:line="259" w:lineRule="auto"/>
        <w:ind w:left="1128" w:right="0"/>
        <w:jc w:val="left"/>
        <w:rPr>
          <w:lang w:val="es-MX"/>
        </w:rPr>
      </w:pPr>
      <w:r w:rsidRPr="00A21D13">
        <w:rPr>
          <w:sz w:val="20"/>
          <w:lang w:val="es-MX"/>
        </w:rPr>
        <w:t xml:space="preserve">(*3) Art 4.6 DS 010-2018 VIVIENDA </w:t>
      </w:r>
    </w:p>
    <w:p w14:paraId="4A719914" w14:textId="77777777" w:rsidR="001C02EB" w:rsidRPr="00A21D13" w:rsidRDefault="00851CDB">
      <w:pPr>
        <w:spacing w:after="0" w:line="259" w:lineRule="auto"/>
        <w:ind w:left="1128" w:right="0"/>
        <w:jc w:val="left"/>
        <w:rPr>
          <w:lang w:val="es-MX"/>
        </w:rPr>
      </w:pPr>
      <w:r w:rsidRPr="00A21D13">
        <w:rPr>
          <w:sz w:val="20"/>
          <w:lang w:val="es-MX"/>
        </w:rPr>
        <w:t xml:space="preserve">(*3) Art 4.6 DS 010-2018 VIVIENDA </w:t>
      </w:r>
    </w:p>
    <w:p w14:paraId="030A7BD2" w14:textId="77777777" w:rsidR="001C02EB" w:rsidRPr="00A21D13" w:rsidRDefault="00851CDB">
      <w:pPr>
        <w:spacing w:after="0" w:line="259" w:lineRule="auto"/>
        <w:ind w:left="1128" w:right="0"/>
        <w:jc w:val="left"/>
        <w:rPr>
          <w:lang w:val="es-MX"/>
        </w:rPr>
      </w:pPr>
      <w:r w:rsidRPr="00A21D13">
        <w:rPr>
          <w:sz w:val="20"/>
          <w:lang w:val="es-MX"/>
        </w:rPr>
        <w:t xml:space="preserve">(*4) Anexo N° 2 DS 022-2016 VIVIENDA </w:t>
      </w:r>
    </w:p>
    <w:p w14:paraId="443CDBD0" w14:textId="77777777" w:rsidR="001C02EB" w:rsidRPr="00A21D13" w:rsidRDefault="00851CDB">
      <w:pPr>
        <w:spacing w:after="0" w:line="259" w:lineRule="auto"/>
        <w:ind w:left="1128" w:right="0"/>
        <w:jc w:val="left"/>
        <w:rPr>
          <w:lang w:val="es-MX"/>
        </w:rPr>
      </w:pPr>
      <w:r w:rsidRPr="00A21D13">
        <w:rPr>
          <w:sz w:val="20"/>
          <w:lang w:val="es-MX"/>
        </w:rPr>
        <w:t xml:space="preserve">(*5) Art 9.2 DS 012-2019 VIVIENDA </w:t>
      </w:r>
    </w:p>
    <w:p w14:paraId="6DC9A110" w14:textId="77777777" w:rsidR="001C02EB" w:rsidRPr="00A21D13" w:rsidRDefault="00851CDB">
      <w:pPr>
        <w:spacing w:after="36" w:line="259" w:lineRule="auto"/>
        <w:ind w:left="1128" w:right="0"/>
        <w:jc w:val="left"/>
        <w:rPr>
          <w:lang w:val="es-MX"/>
        </w:rPr>
      </w:pPr>
      <w:r w:rsidRPr="00A21D13">
        <w:rPr>
          <w:sz w:val="20"/>
          <w:lang w:val="es-MX"/>
        </w:rPr>
        <w:t>(*6</w:t>
      </w:r>
      <w:proofErr w:type="gramStart"/>
      <w:r w:rsidRPr="00A21D13">
        <w:rPr>
          <w:sz w:val="20"/>
          <w:lang w:val="es-MX"/>
        </w:rPr>
        <w:t>)  Art</w:t>
      </w:r>
      <w:proofErr w:type="gramEnd"/>
      <w:r w:rsidRPr="00A21D13">
        <w:rPr>
          <w:sz w:val="20"/>
          <w:lang w:val="es-MX"/>
        </w:rPr>
        <w:t xml:space="preserve"> 10.3 DS 012-2019 VIVIENDA </w:t>
      </w:r>
    </w:p>
    <w:p w14:paraId="6B34E63C" w14:textId="77777777" w:rsidR="001C02EB" w:rsidRPr="00A21D13" w:rsidRDefault="00851CDB">
      <w:pPr>
        <w:ind w:left="1143" w:right="288"/>
        <w:rPr>
          <w:lang w:val="es-MX"/>
        </w:rPr>
      </w:pPr>
      <w:r w:rsidRPr="00A21D13">
        <w:rPr>
          <w:lang w:val="es-MX"/>
        </w:rPr>
        <w:t xml:space="preserve">La sección vial mínima es de 7.20 m, las características de la sección vial según el Art 5.4 DS 012-2019 VIVIENDA se proyectan en base a los siguientes módulos  </w:t>
      </w:r>
    </w:p>
    <w:tbl>
      <w:tblPr>
        <w:tblStyle w:val="TableGrid"/>
        <w:tblW w:w="5384" w:type="dxa"/>
        <w:tblInd w:w="1135" w:type="dxa"/>
        <w:tblCellMar>
          <w:right w:w="115" w:type="dxa"/>
        </w:tblCellMar>
        <w:tblLook w:val="04A0" w:firstRow="1" w:lastRow="0" w:firstColumn="1" w:lastColumn="0" w:noHBand="0" w:noVBand="1"/>
      </w:tblPr>
      <w:tblGrid>
        <w:gridCol w:w="3117"/>
        <w:gridCol w:w="2267"/>
      </w:tblGrid>
      <w:tr w:rsidR="001C02EB" w14:paraId="763DF70C" w14:textId="77777777">
        <w:trPr>
          <w:trHeight w:val="385"/>
        </w:trPr>
        <w:tc>
          <w:tcPr>
            <w:tcW w:w="311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717CB6" w14:textId="77777777" w:rsidR="001C02EB" w:rsidRDefault="00851CDB">
            <w:pPr>
              <w:spacing w:after="0" w:line="259" w:lineRule="auto"/>
              <w:ind w:left="115" w:right="0" w:firstLine="0"/>
              <w:jc w:val="center"/>
            </w:pPr>
            <w:r>
              <w:rPr>
                <w:sz w:val="16"/>
              </w:rPr>
              <w:t xml:space="preserve">MÓDULO </w:t>
            </w:r>
          </w:p>
        </w:tc>
        <w:tc>
          <w:tcPr>
            <w:tcW w:w="22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CA4822" w14:textId="77777777" w:rsidR="001C02EB" w:rsidRDefault="00851CDB">
            <w:pPr>
              <w:spacing w:after="0" w:line="259" w:lineRule="auto"/>
              <w:ind w:left="117" w:right="0" w:firstLine="0"/>
              <w:jc w:val="center"/>
            </w:pPr>
            <w:r>
              <w:rPr>
                <w:sz w:val="16"/>
              </w:rPr>
              <w:t xml:space="preserve">SECCIÓN </w:t>
            </w:r>
          </w:p>
        </w:tc>
      </w:tr>
      <w:tr w:rsidR="001C02EB" w14:paraId="0170F756" w14:textId="77777777">
        <w:trPr>
          <w:trHeight w:val="532"/>
        </w:trPr>
        <w:tc>
          <w:tcPr>
            <w:tcW w:w="3118" w:type="dxa"/>
            <w:tcBorders>
              <w:top w:val="single" w:sz="4" w:space="0" w:color="000000"/>
              <w:left w:val="single" w:sz="4" w:space="0" w:color="000000"/>
              <w:bottom w:val="single" w:sz="4" w:space="0" w:color="000000"/>
              <w:right w:val="single" w:sz="4" w:space="0" w:color="000000"/>
            </w:tcBorders>
            <w:vAlign w:val="center"/>
          </w:tcPr>
          <w:p w14:paraId="423B7820" w14:textId="77777777" w:rsidR="001C02EB" w:rsidRDefault="00851CDB">
            <w:pPr>
              <w:spacing w:after="0" w:line="259" w:lineRule="auto"/>
              <w:ind w:left="-7" w:right="0" w:firstLine="0"/>
              <w:jc w:val="left"/>
            </w:pPr>
            <w:r>
              <w:rPr>
                <w:sz w:val="16"/>
              </w:rPr>
              <w:t xml:space="preserve">  </w:t>
            </w:r>
            <w:proofErr w:type="spellStart"/>
            <w:r>
              <w:rPr>
                <w:sz w:val="16"/>
              </w:rPr>
              <w:t>Vereda</w:t>
            </w:r>
            <w:proofErr w:type="spellEnd"/>
            <w:r>
              <w:rPr>
                <w:sz w:val="16"/>
              </w:rPr>
              <w:t xml:space="preserve">: 0.90 m </w:t>
            </w:r>
          </w:p>
        </w:tc>
        <w:tc>
          <w:tcPr>
            <w:tcW w:w="2267" w:type="dxa"/>
            <w:tcBorders>
              <w:top w:val="single" w:sz="4" w:space="0" w:color="000000"/>
              <w:left w:val="single" w:sz="4" w:space="0" w:color="000000"/>
              <w:bottom w:val="single" w:sz="4" w:space="0" w:color="000000"/>
              <w:right w:val="single" w:sz="4" w:space="0" w:color="000000"/>
            </w:tcBorders>
            <w:vAlign w:val="center"/>
          </w:tcPr>
          <w:p w14:paraId="7E7C4BB2" w14:textId="77777777" w:rsidR="001C02EB" w:rsidRDefault="00851CDB">
            <w:pPr>
              <w:spacing w:after="0" w:line="259" w:lineRule="auto"/>
              <w:ind w:left="-36" w:right="0" w:firstLine="0"/>
              <w:jc w:val="left"/>
            </w:pPr>
            <w:r>
              <w:rPr>
                <w:sz w:val="16"/>
              </w:rPr>
              <w:t xml:space="preserve">  </w:t>
            </w:r>
            <w:proofErr w:type="spellStart"/>
            <w:r>
              <w:rPr>
                <w:sz w:val="16"/>
              </w:rPr>
              <w:t>Vereda</w:t>
            </w:r>
            <w:proofErr w:type="spellEnd"/>
            <w:r>
              <w:rPr>
                <w:sz w:val="16"/>
              </w:rPr>
              <w:t xml:space="preserve"> 1.80 m </w:t>
            </w:r>
          </w:p>
        </w:tc>
      </w:tr>
      <w:tr w:rsidR="001C02EB" w14:paraId="5E3D416C" w14:textId="77777777">
        <w:trPr>
          <w:trHeight w:val="530"/>
        </w:trPr>
        <w:tc>
          <w:tcPr>
            <w:tcW w:w="3118" w:type="dxa"/>
            <w:tcBorders>
              <w:top w:val="single" w:sz="4" w:space="0" w:color="000000"/>
              <w:left w:val="single" w:sz="4" w:space="0" w:color="000000"/>
              <w:bottom w:val="single" w:sz="4" w:space="0" w:color="000000"/>
              <w:right w:val="single" w:sz="4" w:space="0" w:color="000000"/>
            </w:tcBorders>
            <w:vAlign w:val="center"/>
          </w:tcPr>
          <w:p w14:paraId="65CD4188" w14:textId="5A5299AA" w:rsidR="001C02EB" w:rsidRDefault="00851CDB">
            <w:pPr>
              <w:spacing w:after="0" w:line="259" w:lineRule="auto"/>
              <w:ind w:left="-7" w:right="0" w:firstLine="0"/>
              <w:jc w:val="left"/>
            </w:pPr>
            <w:r>
              <w:rPr>
                <w:sz w:val="16"/>
              </w:rPr>
              <w:t xml:space="preserve">  </w:t>
            </w:r>
            <w:proofErr w:type="spellStart"/>
            <w:r w:rsidR="001C26A4">
              <w:rPr>
                <w:sz w:val="16"/>
              </w:rPr>
              <w:t>E</w:t>
            </w:r>
            <w:r>
              <w:rPr>
                <w:sz w:val="16"/>
              </w:rPr>
              <w:t>stacionamiento</w:t>
            </w:r>
            <w:proofErr w:type="spellEnd"/>
            <w:r>
              <w:rPr>
                <w:sz w:val="16"/>
              </w:rPr>
              <w:t xml:space="preserve">: 1.80 m </w:t>
            </w:r>
          </w:p>
        </w:tc>
        <w:tc>
          <w:tcPr>
            <w:tcW w:w="2267" w:type="dxa"/>
            <w:tcBorders>
              <w:top w:val="single" w:sz="4" w:space="0" w:color="000000"/>
              <w:left w:val="single" w:sz="4" w:space="0" w:color="000000"/>
              <w:bottom w:val="single" w:sz="4" w:space="0" w:color="000000"/>
              <w:right w:val="single" w:sz="4" w:space="0" w:color="000000"/>
            </w:tcBorders>
            <w:vAlign w:val="center"/>
          </w:tcPr>
          <w:p w14:paraId="0E57ED74" w14:textId="77777777" w:rsidR="001C02EB" w:rsidRDefault="00851CDB">
            <w:pPr>
              <w:spacing w:after="0" w:line="259" w:lineRule="auto"/>
              <w:ind w:left="13" w:right="0" w:firstLine="0"/>
              <w:jc w:val="center"/>
            </w:pPr>
            <w:r>
              <w:rPr>
                <w:sz w:val="16"/>
              </w:rPr>
              <w:t xml:space="preserve"> </w:t>
            </w:r>
          </w:p>
        </w:tc>
      </w:tr>
      <w:tr w:rsidR="001C02EB" w14:paraId="09D73796" w14:textId="77777777">
        <w:trPr>
          <w:trHeight w:val="552"/>
        </w:trPr>
        <w:tc>
          <w:tcPr>
            <w:tcW w:w="3118" w:type="dxa"/>
            <w:tcBorders>
              <w:top w:val="single" w:sz="4" w:space="0" w:color="000000"/>
              <w:left w:val="single" w:sz="4" w:space="0" w:color="000000"/>
              <w:bottom w:val="single" w:sz="4" w:space="0" w:color="000000"/>
              <w:right w:val="single" w:sz="4" w:space="0" w:color="000000"/>
            </w:tcBorders>
            <w:vAlign w:val="center"/>
          </w:tcPr>
          <w:p w14:paraId="6F03B49B" w14:textId="77777777" w:rsidR="001C02EB" w:rsidRDefault="00851CDB">
            <w:pPr>
              <w:spacing w:after="0" w:line="259" w:lineRule="auto"/>
              <w:ind w:left="-7" w:right="0" w:firstLine="0"/>
              <w:jc w:val="left"/>
            </w:pPr>
            <w:r>
              <w:rPr>
                <w:sz w:val="16"/>
              </w:rPr>
              <w:t xml:space="preserve">  </w:t>
            </w:r>
            <w:proofErr w:type="spellStart"/>
            <w:r>
              <w:rPr>
                <w:sz w:val="16"/>
              </w:rPr>
              <w:t>Calzada</w:t>
            </w:r>
            <w:proofErr w:type="spellEnd"/>
            <w:r>
              <w:rPr>
                <w:sz w:val="16"/>
              </w:rPr>
              <w:t xml:space="preserve">: 2.70 m </w:t>
            </w:r>
          </w:p>
        </w:tc>
        <w:tc>
          <w:tcPr>
            <w:tcW w:w="2267" w:type="dxa"/>
            <w:tcBorders>
              <w:top w:val="single" w:sz="4" w:space="0" w:color="000000"/>
              <w:left w:val="single" w:sz="4" w:space="0" w:color="000000"/>
              <w:bottom w:val="single" w:sz="4" w:space="0" w:color="000000"/>
              <w:right w:val="single" w:sz="4" w:space="0" w:color="000000"/>
            </w:tcBorders>
            <w:vAlign w:val="center"/>
          </w:tcPr>
          <w:p w14:paraId="7C349F7B" w14:textId="77777777" w:rsidR="001C02EB" w:rsidRDefault="00851CDB">
            <w:pPr>
              <w:spacing w:after="0" w:line="259" w:lineRule="auto"/>
              <w:ind w:left="-36" w:right="0" w:firstLine="0"/>
              <w:jc w:val="left"/>
            </w:pPr>
            <w:r>
              <w:rPr>
                <w:sz w:val="16"/>
              </w:rPr>
              <w:t xml:space="preserve">  </w:t>
            </w:r>
            <w:proofErr w:type="spellStart"/>
            <w:r>
              <w:rPr>
                <w:sz w:val="16"/>
              </w:rPr>
              <w:t>Calzada</w:t>
            </w:r>
            <w:proofErr w:type="spellEnd"/>
            <w:r>
              <w:rPr>
                <w:sz w:val="16"/>
              </w:rPr>
              <w:t xml:space="preserve">: 5.40 m </w:t>
            </w:r>
          </w:p>
        </w:tc>
      </w:tr>
    </w:tbl>
    <w:p w14:paraId="207C1963" w14:textId="77777777" w:rsidR="001C02EB" w:rsidRDefault="00851CDB">
      <w:pPr>
        <w:spacing w:after="0" w:line="259" w:lineRule="auto"/>
        <w:ind w:left="1133" w:right="0" w:firstLine="0"/>
        <w:jc w:val="left"/>
      </w:pPr>
      <w:r>
        <w:t xml:space="preserve"> </w:t>
      </w:r>
    </w:p>
    <w:p w14:paraId="53E69EAA" w14:textId="77777777" w:rsidR="001C02EB" w:rsidRPr="00A21D13" w:rsidRDefault="00851CDB">
      <w:pPr>
        <w:ind w:left="1143" w:right="288"/>
        <w:rPr>
          <w:lang w:val="es-MX"/>
        </w:rPr>
      </w:pPr>
      <w:proofErr w:type="gramStart"/>
      <w:r w:rsidRPr="00A21D13">
        <w:rPr>
          <w:lang w:val="es-MX"/>
        </w:rPr>
        <w:t>Los pasajes peatonales de la habilitación urbana tiene</w:t>
      </w:r>
      <w:proofErr w:type="gramEnd"/>
      <w:r w:rsidRPr="00A21D13">
        <w:rPr>
          <w:lang w:val="es-MX"/>
        </w:rPr>
        <w:t xml:space="preserve"> una sección igual a 1/20 de su longitud, como mínimo con dos módulos de vereda y una sección de 4.00 m. </w:t>
      </w:r>
    </w:p>
    <w:p w14:paraId="5161C655" w14:textId="77777777" w:rsidR="001C02EB" w:rsidRPr="00A21D13" w:rsidRDefault="00851CDB">
      <w:pPr>
        <w:spacing w:after="16" w:line="259" w:lineRule="auto"/>
        <w:ind w:left="1133" w:right="0" w:firstLine="0"/>
        <w:jc w:val="left"/>
        <w:rPr>
          <w:lang w:val="es-MX"/>
        </w:rPr>
      </w:pPr>
      <w:r w:rsidRPr="00A21D13">
        <w:rPr>
          <w:lang w:val="es-MX"/>
        </w:rPr>
        <w:t xml:space="preserve"> </w:t>
      </w:r>
    </w:p>
    <w:p w14:paraId="2F029E45" w14:textId="77777777" w:rsidR="001C02EB" w:rsidRPr="00A21D13" w:rsidRDefault="00851CDB">
      <w:pPr>
        <w:pStyle w:val="Ttulo3"/>
        <w:tabs>
          <w:tab w:val="center" w:pos="615"/>
          <w:tab w:val="center" w:pos="2480"/>
        </w:tabs>
        <w:spacing w:after="167"/>
        <w:ind w:left="0" w:firstLine="0"/>
        <w:jc w:val="left"/>
        <w:rPr>
          <w:lang w:val="es-MX"/>
        </w:rPr>
      </w:pPr>
      <w:r w:rsidRPr="00A21D13">
        <w:rPr>
          <w:rFonts w:ascii="Calibri" w:eastAsia="Calibri" w:hAnsi="Calibri" w:cs="Calibri"/>
          <w:sz w:val="22"/>
          <w:lang w:val="es-MX"/>
        </w:rPr>
        <w:tab/>
      </w:r>
      <w:r w:rsidRPr="00A21D13">
        <w:rPr>
          <w:lang w:val="es-MX"/>
        </w:rPr>
        <w:t xml:space="preserve">2.2. </w:t>
      </w:r>
      <w:r w:rsidRPr="00A21D13">
        <w:rPr>
          <w:lang w:val="es-MX"/>
        </w:rPr>
        <w:tab/>
        <w:t xml:space="preserve">Aportes reglamentarios </w:t>
      </w:r>
    </w:p>
    <w:p w14:paraId="127E8C6B" w14:textId="77777777" w:rsidR="001C02EB" w:rsidRDefault="00851CDB">
      <w:pPr>
        <w:ind w:left="1143" w:right="288"/>
        <w:rPr>
          <w:lang w:val="es-MX"/>
        </w:rPr>
      </w:pPr>
      <w:r w:rsidRPr="00A21D13">
        <w:rPr>
          <w:lang w:val="es-MX"/>
        </w:rPr>
        <w:t xml:space="preserve">De conformidad con lo establecido en el Reglamento Nacional de Edificaciones, a este tipo de habilitaciones urbanas, le corresponde dejar los aportes para recreación pública 8%, parques zonales no aplica, servicios públicos complementarios: educación 2%, otros fines no aplica. </w:t>
      </w:r>
    </w:p>
    <w:p w14:paraId="1BDDA610" w14:textId="77777777" w:rsidR="00AD7A53" w:rsidRDefault="00AD7A53" w:rsidP="00AD7A53">
      <w:pPr>
        <w:ind w:right="288"/>
        <w:rPr>
          <w:lang w:val="es-MX"/>
        </w:rPr>
      </w:pPr>
    </w:p>
    <w:p w14:paraId="21386857" w14:textId="77777777" w:rsidR="00C663FF" w:rsidRPr="00A21D13" w:rsidRDefault="00C663FF">
      <w:pPr>
        <w:ind w:left="1143" w:right="288"/>
        <w:rPr>
          <w:lang w:val="es-MX"/>
        </w:rPr>
      </w:pPr>
    </w:p>
    <w:tbl>
      <w:tblPr>
        <w:tblStyle w:val="TableGrid"/>
        <w:tblW w:w="6718" w:type="dxa"/>
        <w:tblInd w:w="1135" w:type="dxa"/>
        <w:tblCellMar>
          <w:top w:w="31" w:type="dxa"/>
          <w:left w:w="115" w:type="dxa"/>
          <w:right w:w="112" w:type="dxa"/>
        </w:tblCellMar>
        <w:tblLook w:val="04A0" w:firstRow="1" w:lastRow="0" w:firstColumn="1" w:lastColumn="0" w:noHBand="0" w:noVBand="1"/>
      </w:tblPr>
      <w:tblGrid>
        <w:gridCol w:w="1191"/>
        <w:gridCol w:w="708"/>
        <w:gridCol w:w="1356"/>
        <w:gridCol w:w="1055"/>
        <w:gridCol w:w="1417"/>
        <w:gridCol w:w="991"/>
      </w:tblGrid>
      <w:tr w:rsidR="001C02EB" w14:paraId="1AD5C0A3" w14:textId="77777777" w:rsidTr="00293A86">
        <w:trPr>
          <w:trHeight w:val="438"/>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D9D9D9"/>
          </w:tcPr>
          <w:p w14:paraId="0C0791BF" w14:textId="77777777" w:rsidR="001C02EB" w:rsidRPr="00A21D13" w:rsidRDefault="00851CDB">
            <w:pPr>
              <w:spacing w:after="0" w:line="259" w:lineRule="auto"/>
              <w:ind w:left="61" w:right="0" w:firstLine="0"/>
              <w:jc w:val="center"/>
              <w:rPr>
                <w:lang w:val="es-MX"/>
              </w:rPr>
            </w:pPr>
            <w:r w:rsidRPr="00A21D13">
              <w:rPr>
                <w:sz w:val="16"/>
                <w:lang w:val="es-MX"/>
              </w:rPr>
              <w:t xml:space="preserve"> </w:t>
            </w:r>
          </w:p>
        </w:tc>
        <w:tc>
          <w:tcPr>
            <w:tcW w:w="708"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196F1273" w14:textId="77777777" w:rsidR="001C02EB" w:rsidRDefault="00851CDB">
            <w:pPr>
              <w:spacing w:after="0" w:line="259" w:lineRule="auto"/>
              <w:ind w:left="18" w:right="0" w:firstLine="0"/>
              <w:jc w:val="center"/>
            </w:pPr>
            <w:r>
              <w:rPr>
                <w:sz w:val="16"/>
              </w:rPr>
              <w:t xml:space="preserve">TIPO </w:t>
            </w:r>
          </w:p>
        </w:tc>
        <w:tc>
          <w:tcPr>
            <w:tcW w:w="1356"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552372E2" w14:textId="611AD03D" w:rsidR="001C02EB" w:rsidRDefault="00851CDB">
            <w:pPr>
              <w:spacing w:after="0" w:line="259" w:lineRule="auto"/>
              <w:ind w:left="0" w:right="0" w:firstLine="0"/>
              <w:jc w:val="center"/>
            </w:pPr>
            <w:r>
              <w:rPr>
                <w:sz w:val="16"/>
              </w:rPr>
              <w:t xml:space="preserve">RECREACIÓN PÚBLICA </w:t>
            </w:r>
          </w:p>
        </w:tc>
        <w:tc>
          <w:tcPr>
            <w:tcW w:w="105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BFB2F47" w14:textId="77777777" w:rsidR="001C02EB" w:rsidRDefault="00851CDB">
            <w:pPr>
              <w:spacing w:after="0" w:line="259" w:lineRule="auto"/>
              <w:ind w:left="0" w:right="0" w:firstLine="0"/>
              <w:jc w:val="center"/>
            </w:pPr>
            <w:r>
              <w:rPr>
                <w:sz w:val="16"/>
              </w:rPr>
              <w:t xml:space="preserve">PARQUES ZONALES </w:t>
            </w:r>
          </w:p>
        </w:tc>
        <w:tc>
          <w:tcPr>
            <w:tcW w:w="2408" w:type="dxa"/>
            <w:gridSpan w:val="2"/>
            <w:tcBorders>
              <w:top w:val="single" w:sz="4" w:space="0" w:color="000000"/>
              <w:left w:val="single" w:sz="4" w:space="0" w:color="000000"/>
              <w:bottom w:val="single" w:sz="4" w:space="0" w:color="000000"/>
              <w:right w:val="single" w:sz="4" w:space="0" w:color="000000"/>
            </w:tcBorders>
            <w:shd w:val="clear" w:color="auto" w:fill="D9D9D9"/>
          </w:tcPr>
          <w:p w14:paraId="7E519533" w14:textId="77777777" w:rsidR="001C02EB" w:rsidRDefault="00851CDB">
            <w:pPr>
              <w:spacing w:after="0" w:line="259" w:lineRule="auto"/>
              <w:ind w:left="0" w:right="0" w:firstLine="0"/>
              <w:jc w:val="center"/>
            </w:pPr>
            <w:r>
              <w:rPr>
                <w:sz w:val="16"/>
              </w:rPr>
              <w:t xml:space="preserve">SERVICIOS PÚBLICOS COMPLEMENTARIOS </w:t>
            </w:r>
          </w:p>
        </w:tc>
      </w:tr>
      <w:tr w:rsidR="001C02EB" w14:paraId="60E8EC21" w14:textId="77777777" w:rsidTr="00293A86">
        <w:trPr>
          <w:trHeight w:val="484"/>
        </w:trPr>
        <w:tc>
          <w:tcPr>
            <w:tcW w:w="0" w:type="auto"/>
            <w:vMerge/>
            <w:tcBorders>
              <w:top w:val="nil"/>
              <w:left w:val="single" w:sz="4" w:space="0" w:color="000000"/>
              <w:bottom w:val="single" w:sz="4" w:space="0" w:color="000000"/>
              <w:right w:val="single" w:sz="4" w:space="0" w:color="000000"/>
            </w:tcBorders>
          </w:tcPr>
          <w:p w14:paraId="154BF17A" w14:textId="77777777" w:rsidR="001C02EB" w:rsidRDefault="001C02EB">
            <w:pPr>
              <w:spacing w:after="160" w:line="259" w:lineRule="auto"/>
              <w:ind w:left="0" w:right="0" w:firstLine="0"/>
              <w:jc w:val="left"/>
            </w:pPr>
          </w:p>
        </w:tc>
        <w:tc>
          <w:tcPr>
            <w:tcW w:w="0" w:type="auto"/>
            <w:vMerge/>
            <w:tcBorders>
              <w:top w:val="nil"/>
              <w:left w:val="single" w:sz="4" w:space="0" w:color="000000"/>
              <w:bottom w:val="single" w:sz="4" w:space="0" w:color="000000"/>
              <w:right w:val="single" w:sz="4" w:space="0" w:color="000000"/>
            </w:tcBorders>
          </w:tcPr>
          <w:p w14:paraId="1D7B9B02" w14:textId="77777777" w:rsidR="001C02EB" w:rsidRDefault="001C02EB">
            <w:pPr>
              <w:spacing w:after="160" w:line="259" w:lineRule="auto"/>
              <w:ind w:left="0" w:right="0" w:firstLine="0"/>
              <w:jc w:val="left"/>
            </w:pPr>
          </w:p>
        </w:tc>
        <w:tc>
          <w:tcPr>
            <w:tcW w:w="1356" w:type="dxa"/>
            <w:vMerge/>
            <w:tcBorders>
              <w:top w:val="nil"/>
              <w:left w:val="single" w:sz="4" w:space="0" w:color="000000"/>
              <w:bottom w:val="single" w:sz="4" w:space="0" w:color="000000"/>
              <w:right w:val="single" w:sz="4" w:space="0" w:color="000000"/>
            </w:tcBorders>
          </w:tcPr>
          <w:p w14:paraId="29F64C5B" w14:textId="77777777" w:rsidR="001C02EB" w:rsidRDefault="001C02EB">
            <w:pPr>
              <w:spacing w:after="160" w:line="259" w:lineRule="auto"/>
              <w:ind w:left="0" w:right="0" w:firstLine="0"/>
              <w:jc w:val="left"/>
            </w:pPr>
          </w:p>
        </w:tc>
        <w:tc>
          <w:tcPr>
            <w:tcW w:w="1055" w:type="dxa"/>
            <w:vMerge/>
            <w:tcBorders>
              <w:top w:val="nil"/>
              <w:left w:val="single" w:sz="4" w:space="0" w:color="000000"/>
              <w:bottom w:val="single" w:sz="4" w:space="0" w:color="000000"/>
              <w:right w:val="single" w:sz="4" w:space="0" w:color="000000"/>
            </w:tcBorders>
          </w:tcPr>
          <w:p w14:paraId="68DC147A" w14:textId="77777777" w:rsidR="001C02EB" w:rsidRDefault="001C02EB">
            <w:pPr>
              <w:spacing w:after="160" w:line="259" w:lineRule="auto"/>
              <w:ind w:left="0" w:right="0" w:firstLine="0"/>
              <w:jc w:val="left"/>
            </w:pPr>
          </w:p>
        </w:tc>
        <w:tc>
          <w:tcPr>
            <w:tcW w:w="14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E0A68DB" w14:textId="77777777" w:rsidR="001C02EB" w:rsidRDefault="00851CDB">
            <w:pPr>
              <w:spacing w:after="0" w:line="259" w:lineRule="auto"/>
              <w:ind w:left="97" w:right="0" w:firstLine="0"/>
              <w:jc w:val="center"/>
            </w:pPr>
            <w:r>
              <w:rPr>
                <w:sz w:val="16"/>
              </w:rPr>
              <w:t xml:space="preserve">EDUCACIÓN </w:t>
            </w:r>
          </w:p>
        </w:tc>
        <w:tc>
          <w:tcPr>
            <w:tcW w:w="991" w:type="dxa"/>
            <w:tcBorders>
              <w:top w:val="single" w:sz="4" w:space="0" w:color="000000"/>
              <w:left w:val="single" w:sz="4" w:space="0" w:color="000000"/>
              <w:bottom w:val="single" w:sz="4" w:space="0" w:color="000000"/>
              <w:right w:val="single" w:sz="4" w:space="0" w:color="000000"/>
            </w:tcBorders>
            <w:shd w:val="clear" w:color="auto" w:fill="D9D9D9"/>
          </w:tcPr>
          <w:p w14:paraId="50657FE9" w14:textId="77777777" w:rsidR="001C02EB" w:rsidRDefault="00851CDB">
            <w:pPr>
              <w:spacing w:after="0" w:line="259" w:lineRule="auto"/>
              <w:ind w:left="0" w:right="0" w:firstLine="0"/>
              <w:jc w:val="center"/>
            </w:pPr>
            <w:r>
              <w:rPr>
                <w:sz w:val="16"/>
              </w:rPr>
              <w:t xml:space="preserve">OTROS FINES </w:t>
            </w:r>
          </w:p>
        </w:tc>
      </w:tr>
      <w:tr w:rsidR="001C02EB" w14:paraId="74464FE2" w14:textId="77777777" w:rsidTr="00293A86">
        <w:trPr>
          <w:trHeight w:val="532"/>
        </w:trPr>
        <w:tc>
          <w:tcPr>
            <w:tcW w:w="1191" w:type="dxa"/>
            <w:tcBorders>
              <w:top w:val="single" w:sz="4" w:space="0" w:color="000000"/>
              <w:left w:val="single" w:sz="4" w:space="0" w:color="000000"/>
              <w:bottom w:val="single" w:sz="4" w:space="0" w:color="000000"/>
              <w:right w:val="single" w:sz="4" w:space="0" w:color="000000"/>
            </w:tcBorders>
            <w:vAlign w:val="center"/>
          </w:tcPr>
          <w:p w14:paraId="62B789B3" w14:textId="77777777" w:rsidR="001C02EB" w:rsidRDefault="00851CDB">
            <w:pPr>
              <w:spacing w:after="0" w:line="259" w:lineRule="auto"/>
              <w:ind w:left="13" w:right="0" w:firstLine="0"/>
              <w:jc w:val="center"/>
            </w:pPr>
            <w:r>
              <w:rPr>
                <w:sz w:val="16"/>
              </w:rPr>
              <w:t xml:space="preserve">RNE </w:t>
            </w:r>
          </w:p>
        </w:tc>
        <w:tc>
          <w:tcPr>
            <w:tcW w:w="708" w:type="dxa"/>
            <w:tcBorders>
              <w:top w:val="single" w:sz="4" w:space="0" w:color="000000"/>
              <w:left w:val="single" w:sz="4" w:space="0" w:color="000000"/>
              <w:bottom w:val="single" w:sz="4" w:space="0" w:color="000000"/>
              <w:right w:val="single" w:sz="4" w:space="0" w:color="000000"/>
            </w:tcBorders>
            <w:vAlign w:val="center"/>
          </w:tcPr>
          <w:p w14:paraId="362A7E75" w14:textId="3B677983" w:rsidR="001C02EB" w:rsidRDefault="00293A86">
            <w:pPr>
              <w:spacing w:after="0" w:line="259" w:lineRule="auto"/>
              <w:ind w:left="21" w:right="0" w:firstLine="0"/>
              <w:jc w:val="center"/>
            </w:pPr>
            <w:r>
              <w:rPr>
                <w:sz w:val="16"/>
              </w:rPr>
              <w:t>4</w:t>
            </w:r>
            <w:r w:rsidR="00851CDB">
              <w:rPr>
                <w:sz w:val="16"/>
              </w:rPr>
              <w:t xml:space="preserve"> </w:t>
            </w:r>
          </w:p>
        </w:tc>
        <w:tc>
          <w:tcPr>
            <w:tcW w:w="1356" w:type="dxa"/>
            <w:tcBorders>
              <w:top w:val="single" w:sz="4" w:space="0" w:color="000000"/>
              <w:left w:val="single" w:sz="4" w:space="0" w:color="000000"/>
              <w:bottom w:val="single" w:sz="4" w:space="0" w:color="000000"/>
              <w:right w:val="single" w:sz="4" w:space="0" w:color="000000"/>
            </w:tcBorders>
            <w:vAlign w:val="center"/>
          </w:tcPr>
          <w:p w14:paraId="17420D99" w14:textId="77777777" w:rsidR="001C02EB" w:rsidRDefault="00851CDB">
            <w:pPr>
              <w:spacing w:after="0" w:line="259" w:lineRule="auto"/>
              <w:ind w:left="0" w:right="146" w:firstLine="0"/>
              <w:jc w:val="center"/>
            </w:pPr>
            <w:r>
              <w:rPr>
                <w:sz w:val="16"/>
              </w:rPr>
              <w:t xml:space="preserve">8% </w:t>
            </w:r>
          </w:p>
        </w:tc>
        <w:tc>
          <w:tcPr>
            <w:tcW w:w="1055" w:type="dxa"/>
            <w:tcBorders>
              <w:top w:val="single" w:sz="4" w:space="0" w:color="000000"/>
              <w:left w:val="single" w:sz="4" w:space="0" w:color="000000"/>
              <w:bottom w:val="single" w:sz="4" w:space="0" w:color="000000"/>
              <w:right w:val="single" w:sz="4" w:space="0" w:color="000000"/>
            </w:tcBorders>
            <w:vAlign w:val="center"/>
          </w:tcPr>
          <w:p w14:paraId="5C1057CF" w14:textId="77777777" w:rsidR="001C02EB" w:rsidRDefault="00851CDB">
            <w:pPr>
              <w:spacing w:after="0" w:line="259" w:lineRule="auto"/>
              <w:ind w:left="0" w:right="27" w:firstLine="0"/>
              <w:jc w:val="center"/>
            </w:pPr>
            <w:r>
              <w:rPr>
                <w:sz w:val="16"/>
              </w:rPr>
              <w:t xml:space="preserve">----- </w:t>
            </w:r>
          </w:p>
        </w:tc>
        <w:tc>
          <w:tcPr>
            <w:tcW w:w="1417" w:type="dxa"/>
            <w:tcBorders>
              <w:top w:val="single" w:sz="4" w:space="0" w:color="000000"/>
              <w:left w:val="single" w:sz="4" w:space="0" w:color="000000"/>
              <w:bottom w:val="single" w:sz="4" w:space="0" w:color="000000"/>
              <w:right w:val="single" w:sz="4" w:space="0" w:color="000000"/>
            </w:tcBorders>
            <w:vAlign w:val="center"/>
          </w:tcPr>
          <w:p w14:paraId="7A0586FF" w14:textId="77777777" w:rsidR="001C02EB" w:rsidRDefault="00851CDB">
            <w:pPr>
              <w:spacing w:after="0" w:line="259" w:lineRule="auto"/>
              <w:ind w:left="102" w:right="0" w:firstLine="0"/>
              <w:jc w:val="center"/>
            </w:pPr>
            <w:r>
              <w:rPr>
                <w:sz w:val="16"/>
              </w:rPr>
              <w:t xml:space="preserve">2% </w:t>
            </w:r>
          </w:p>
        </w:tc>
        <w:tc>
          <w:tcPr>
            <w:tcW w:w="991" w:type="dxa"/>
            <w:tcBorders>
              <w:top w:val="single" w:sz="4" w:space="0" w:color="000000"/>
              <w:left w:val="single" w:sz="4" w:space="0" w:color="000000"/>
              <w:bottom w:val="single" w:sz="4" w:space="0" w:color="000000"/>
              <w:right w:val="single" w:sz="4" w:space="0" w:color="000000"/>
            </w:tcBorders>
            <w:vAlign w:val="center"/>
          </w:tcPr>
          <w:p w14:paraId="4118ECEE" w14:textId="5D100623" w:rsidR="001C02EB" w:rsidRDefault="00293A86">
            <w:pPr>
              <w:spacing w:after="0" w:line="259" w:lineRule="auto"/>
              <w:ind w:left="0" w:right="5" w:firstLine="0"/>
              <w:jc w:val="center"/>
            </w:pPr>
            <w:r>
              <w:rPr>
                <w:sz w:val="16"/>
              </w:rPr>
              <w:t>3%</w:t>
            </w:r>
          </w:p>
        </w:tc>
      </w:tr>
    </w:tbl>
    <w:p w14:paraId="18BAD406" w14:textId="7FAE3B71" w:rsidR="00207C47" w:rsidRDefault="00207C47">
      <w:pPr>
        <w:spacing w:after="0" w:line="259" w:lineRule="auto"/>
        <w:ind w:left="2126" w:right="0" w:firstLine="0"/>
        <w:jc w:val="left"/>
        <w:rPr>
          <w:color w:val="2E74B5"/>
        </w:rPr>
      </w:pPr>
    </w:p>
    <w:p w14:paraId="5A2B5257" w14:textId="1F46253E" w:rsidR="001347AF" w:rsidRDefault="001347AF">
      <w:pPr>
        <w:spacing w:after="0" w:line="259" w:lineRule="auto"/>
        <w:ind w:left="2126" w:right="0" w:firstLine="0"/>
        <w:jc w:val="left"/>
        <w:rPr>
          <w:color w:val="2E74B5"/>
        </w:rPr>
      </w:pPr>
    </w:p>
    <w:p w14:paraId="610F79CA" w14:textId="29C0120D" w:rsidR="001347AF" w:rsidRDefault="001347AF">
      <w:pPr>
        <w:spacing w:after="0" w:line="259" w:lineRule="auto"/>
        <w:ind w:left="2126" w:right="0" w:firstLine="0"/>
        <w:jc w:val="left"/>
        <w:rPr>
          <w:color w:val="2E74B5"/>
        </w:rPr>
      </w:pPr>
    </w:p>
    <w:p w14:paraId="48814421" w14:textId="221F83CD" w:rsidR="001347AF" w:rsidRDefault="001347AF">
      <w:pPr>
        <w:spacing w:after="0" w:line="259" w:lineRule="auto"/>
        <w:ind w:left="2126" w:right="0" w:firstLine="0"/>
        <w:jc w:val="left"/>
        <w:rPr>
          <w:color w:val="2E74B5"/>
        </w:rPr>
      </w:pPr>
    </w:p>
    <w:p w14:paraId="7DA205A3" w14:textId="77777777" w:rsidR="001347AF" w:rsidRDefault="001347AF">
      <w:pPr>
        <w:pStyle w:val="Ttulo2"/>
        <w:ind w:left="278" w:right="284"/>
      </w:pPr>
    </w:p>
    <w:p w14:paraId="121EEBBE" w14:textId="4BBF29AA" w:rsidR="001C02EB" w:rsidRDefault="00851CDB" w:rsidP="001347AF">
      <w:pPr>
        <w:pStyle w:val="Ttulo2"/>
        <w:ind w:left="278" w:right="284"/>
      </w:pPr>
      <w:r>
        <w:t xml:space="preserve">3. SISTEMA VIAL  </w:t>
      </w:r>
    </w:p>
    <w:p w14:paraId="47468F05" w14:textId="77777777" w:rsidR="001C02EB" w:rsidRDefault="00851CDB">
      <w:pPr>
        <w:spacing w:after="0" w:line="259" w:lineRule="auto"/>
        <w:ind w:left="1133" w:right="0" w:firstLine="0"/>
        <w:jc w:val="left"/>
      </w:pPr>
      <w:r>
        <w:t xml:space="preserve"> </w:t>
      </w:r>
    </w:p>
    <w:p w14:paraId="78E99917" w14:textId="77777777" w:rsidR="00AD7A53" w:rsidRPr="00A21D13" w:rsidRDefault="00851CDB" w:rsidP="00AD7A53">
      <w:pPr>
        <w:ind w:left="715" w:right="288"/>
        <w:rPr>
          <w:lang w:val="es-MX"/>
        </w:rPr>
      </w:pPr>
      <w:r w:rsidRPr="00A21D13">
        <w:rPr>
          <w:lang w:val="es-MX"/>
        </w:rPr>
        <w:t>El diseño de las secciones viales consideradas en el Planeamiento Integral se realiza de conformidad con lo establecido en el Regla</w:t>
      </w:r>
      <w:r w:rsidR="00AD7A53">
        <w:rPr>
          <w:lang w:val="es-MX"/>
        </w:rPr>
        <w:t>mento Nacional de Edificaciones.</w:t>
      </w:r>
    </w:p>
    <w:p w14:paraId="6D0CAEA1" w14:textId="70947B30" w:rsidR="001C02EB" w:rsidRDefault="00AD7A53" w:rsidP="00CA7A46">
      <w:pPr>
        <w:ind w:left="715" w:right="288"/>
        <w:rPr>
          <w:lang w:val="es-MX"/>
        </w:rPr>
      </w:pPr>
      <w:r>
        <w:rPr>
          <w:lang w:val="es-MX"/>
        </w:rPr>
        <w:t xml:space="preserve">El Planeamiento </w:t>
      </w:r>
      <w:r w:rsidR="00851CDB" w:rsidRPr="00A21D13">
        <w:rPr>
          <w:lang w:val="es-MX"/>
        </w:rPr>
        <w:t xml:space="preserve">Integral presenta las siguientes vías existentes y propuestas: </w:t>
      </w:r>
    </w:p>
    <w:p w14:paraId="0B46DE65" w14:textId="77777777" w:rsidR="00CA7A46" w:rsidRPr="00CA7A46" w:rsidRDefault="00CA7A46" w:rsidP="00CA7A46">
      <w:pPr>
        <w:ind w:left="715" w:right="288"/>
        <w:rPr>
          <w:sz w:val="16"/>
          <w:szCs w:val="14"/>
          <w:lang w:val="es-MX"/>
        </w:rPr>
      </w:pPr>
    </w:p>
    <w:p w14:paraId="1A943C8B" w14:textId="63726BB2" w:rsidR="001C02EB" w:rsidRPr="00A21D13" w:rsidRDefault="00851CDB">
      <w:pPr>
        <w:pStyle w:val="Ttulo3"/>
        <w:tabs>
          <w:tab w:val="center" w:pos="615"/>
          <w:tab w:val="center" w:pos="2033"/>
        </w:tabs>
        <w:ind w:left="0" w:firstLine="0"/>
        <w:jc w:val="left"/>
        <w:rPr>
          <w:lang w:val="es-MX"/>
        </w:rPr>
      </w:pPr>
      <w:r w:rsidRPr="00A21D13">
        <w:rPr>
          <w:rFonts w:ascii="Calibri" w:eastAsia="Calibri" w:hAnsi="Calibri" w:cs="Calibri"/>
          <w:sz w:val="22"/>
          <w:lang w:val="es-MX"/>
        </w:rPr>
        <w:tab/>
      </w:r>
      <w:r w:rsidR="00C663FF">
        <w:rPr>
          <w:lang w:val="es-MX"/>
        </w:rPr>
        <w:t>3</w:t>
      </w:r>
      <w:r w:rsidRPr="00A21D13">
        <w:rPr>
          <w:lang w:val="es-MX"/>
        </w:rPr>
        <w:t xml:space="preserve">. </w:t>
      </w:r>
      <w:r w:rsidRPr="00A21D13">
        <w:rPr>
          <w:lang w:val="es-MX"/>
        </w:rPr>
        <w:tab/>
      </w:r>
      <w:r w:rsidR="001C6855">
        <w:rPr>
          <w:lang w:val="es-MX"/>
        </w:rPr>
        <w:t>SECCION VIAL APROBADA MEDIANTE ORDENANZA 028-2008-.MPC,</w:t>
      </w:r>
    </w:p>
    <w:p w14:paraId="43E36342" w14:textId="1AADD755" w:rsidR="001C02EB" w:rsidRPr="00A21D13" w:rsidRDefault="003E2F6A">
      <w:pPr>
        <w:ind w:left="715" w:right="288"/>
        <w:rPr>
          <w:lang w:val="es-MX"/>
        </w:rPr>
      </w:pPr>
      <w:r>
        <w:rPr>
          <w:lang w:val="es-MX"/>
        </w:rPr>
        <w:t>CARRETERA IMPERIAL- QUILMANA</w:t>
      </w:r>
      <w:r w:rsidR="00851CDB" w:rsidRPr="00A21D13">
        <w:rPr>
          <w:lang w:val="es-MX"/>
        </w:rPr>
        <w:t xml:space="preserve">, es la vía ubicada </w:t>
      </w:r>
      <w:r>
        <w:rPr>
          <w:lang w:val="es-MX"/>
        </w:rPr>
        <w:t>frente al</w:t>
      </w:r>
      <w:r w:rsidR="00851CDB" w:rsidRPr="00A21D13">
        <w:rPr>
          <w:lang w:val="es-MX"/>
        </w:rPr>
        <w:t xml:space="preserve"> predio, denominada </w:t>
      </w:r>
      <w:r>
        <w:rPr>
          <w:lang w:val="es-MX"/>
        </w:rPr>
        <w:t>SECCIÓN A-A</w:t>
      </w:r>
      <w:r w:rsidR="00851CDB" w:rsidRPr="00A21D13">
        <w:rPr>
          <w:lang w:val="es-MX"/>
        </w:rPr>
        <w:t xml:space="preserve"> en el título de propiedad; es la pri</w:t>
      </w:r>
      <w:r>
        <w:rPr>
          <w:lang w:val="es-MX"/>
        </w:rPr>
        <w:t xml:space="preserve">ncipal vía de acceso al predio, </w:t>
      </w:r>
      <w:r w:rsidR="00EE4C84">
        <w:rPr>
          <w:lang w:val="es-MX"/>
        </w:rPr>
        <w:t xml:space="preserve">presenta una Sección de </w:t>
      </w:r>
      <w:r w:rsidR="00CA7A46">
        <w:rPr>
          <w:lang w:val="es-MX"/>
        </w:rPr>
        <w:t>30.50</w:t>
      </w:r>
      <w:r w:rsidR="00851CDB" w:rsidRPr="00A21D13">
        <w:rPr>
          <w:lang w:val="es-MX"/>
        </w:rPr>
        <w:t xml:space="preserve"> ml., y el presente planeamiento establece su conformación de acuerdo a la Sección A-A del gráfico adjunto. </w:t>
      </w:r>
    </w:p>
    <w:p w14:paraId="0563AEC0" w14:textId="77777777" w:rsidR="001C02EB" w:rsidRPr="00A21D13" w:rsidRDefault="00851CDB">
      <w:pPr>
        <w:ind w:left="715" w:right="288"/>
        <w:rPr>
          <w:lang w:val="es-MX"/>
        </w:rPr>
      </w:pPr>
      <w:r w:rsidRPr="00A21D13">
        <w:rPr>
          <w:lang w:val="es-MX"/>
        </w:rPr>
        <w:t>En la actualidad solo existe parcialmente una pista de asfalto, aún faltan veredas, un tramo de pista, conformación de berma y señalización.</w:t>
      </w:r>
      <w:r w:rsidRPr="00A21D13">
        <w:rPr>
          <w:sz w:val="22"/>
          <w:lang w:val="es-MX"/>
        </w:rPr>
        <w:t xml:space="preserve">  </w:t>
      </w:r>
    </w:p>
    <w:p w14:paraId="5C33B212" w14:textId="63432441" w:rsidR="001C02EB" w:rsidRPr="00A21D13" w:rsidRDefault="00851CDB">
      <w:pPr>
        <w:spacing w:after="0" w:line="259" w:lineRule="auto"/>
        <w:ind w:left="0" w:right="427" w:firstLine="0"/>
        <w:jc w:val="right"/>
        <w:rPr>
          <w:lang w:val="es-MX"/>
        </w:rPr>
      </w:pPr>
      <w:r w:rsidRPr="00A21D13">
        <w:rPr>
          <w:lang w:val="es-MX"/>
        </w:rPr>
        <w:t xml:space="preserve"> </w:t>
      </w:r>
    </w:p>
    <w:p w14:paraId="464350D4" w14:textId="21D2CFF2" w:rsidR="001C02EB" w:rsidRPr="00A21D13" w:rsidRDefault="001C26A4">
      <w:pPr>
        <w:spacing w:after="18" w:line="259" w:lineRule="auto"/>
        <w:ind w:left="708" w:right="0" w:firstLine="0"/>
        <w:jc w:val="left"/>
        <w:rPr>
          <w:lang w:val="es-MX"/>
        </w:rPr>
      </w:pPr>
      <w:r>
        <w:rPr>
          <w:noProof/>
        </w:rPr>
        <w:drawing>
          <wp:anchor distT="0" distB="0" distL="114300" distR="114300" simplePos="0" relativeHeight="251675648" behindDoc="0" locked="0" layoutInCell="1" allowOverlap="1" wp14:anchorId="5B381F42" wp14:editId="2B34018A">
            <wp:simplePos x="0" y="0"/>
            <wp:positionH relativeFrom="margin">
              <wp:posOffset>433705</wp:posOffset>
            </wp:positionH>
            <wp:positionV relativeFrom="paragraph">
              <wp:posOffset>5080</wp:posOffset>
            </wp:positionV>
            <wp:extent cx="4513580" cy="2072640"/>
            <wp:effectExtent l="0" t="0" r="1270" b="381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40176" t="31885" r="24491" b="39271"/>
                    <a:stretch/>
                  </pic:blipFill>
                  <pic:spPr bwMode="auto">
                    <a:xfrm>
                      <a:off x="0" y="0"/>
                      <a:ext cx="4513580" cy="207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1CDB" w:rsidRPr="00A21D13">
        <w:rPr>
          <w:lang w:val="es-MX"/>
        </w:rPr>
        <w:t xml:space="preserve"> </w:t>
      </w:r>
    </w:p>
    <w:p w14:paraId="137DE4E4" w14:textId="77777777" w:rsidR="00CA7A46" w:rsidRDefault="00851CDB" w:rsidP="00C663FF">
      <w:pPr>
        <w:pStyle w:val="Ttulo3"/>
        <w:tabs>
          <w:tab w:val="center" w:pos="615"/>
          <w:tab w:val="center" w:pos="2272"/>
        </w:tabs>
        <w:ind w:left="0" w:firstLine="0"/>
        <w:jc w:val="left"/>
        <w:rPr>
          <w:rFonts w:ascii="Calibri" w:eastAsia="Calibri" w:hAnsi="Calibri" w:cs="Calibri"/>
          <w:sz w:val="22"/>
          <w:lang w:val="es-MX"/>
        </w:rPr>
      </w:pPr>
      <w:r w:rsidRPr="00A21D13">
        <w:rPr>
          <w:rFonts w:ascii="Calibri" w:eastAsia="Calibri" w:hAnsi="Calibri" w:cs="Calibri"/>
          <w:sz w:val="22"/>
          <w:lang w:val="es-MX"/>
        </w:rPr>
        <w:tab/>
      </w:r>
    </w:p>
    <w:p w14:paraId="4D86B1C1" w14:textId="77777777" w:rsidR="00CA7A46" w:rsidRDefault="00CA7A46" w:rsidP="00C663FF">
      <w:pPr>
        <w:pStyle w:val="Ttulo3"/>
        <w:tabs>
          <w:tab w:val="center" w:pos="615"/>
          <w:tab w:val="center" w:pos="2272"/>
        </w:tabs>
        <w:ind w:left="0" w:firstLine="0"/>
        <w:jc w:val="left"/>
        <w:rPr>
          <w:rFonts w:ascii="Calibri" w:eastAsia="Calibri" w:hAnsi="Calibri" w:cs="Calibri"/>
          <w:sz w:val="22"/>
          <w:lang w:val="es-MX"/>
        </w:rPr>
      </w:pPr>
    </w:p>
    <w:p w14:paraId="0C15404A" w14:textId="77777777" w:rsidR="00CA7A46" w:rsidRDefault="00CA7A46" w:rsidP="00C663FF">
      <w:pPr>
        <w:pStyle w:val="Ttulo3"/>
        <w:tabs>
          <w:tab w:val="center" w:pos="615"/>
          <w:tab w:val="center" w:pos="2272"/>
        </w:tabs>
        <w:ind w:left="0" w:firstLine="0"/>
        <w:jc w:val="left"/>
        <w:rPr>
          <w:rFonts w:ascii="Calibri" w:eastAsia="Calibri" w:hAnsi="Calibri" w:cs="Calibri"/>
          <w:sz w:val="22"/>
          <w:lang w:val="es-MX"/>
        </w:rPr>
      </w:pPr>
    </w:p>
    <w:p w14:paraId="67A75D39" w14:textId="77777777" w:rsidR="00CA7A46" w:rsidRDefault="00CA7A46" w:rsidP="00C663FF">
      <w:pPr>
        <w:pStyle w:val="Ttulo3"/>
        <w:tabs>
          <w:tab w:val="center" w:pos="615"/>
          <w:tab w:val="center" w:pos="2272"/>
        </w:tabs>
        <w:ind w:left="0" w:firstLine="0"/>
        <w:jc w:val="left"/>
        <w:rPr>
          <w:rFonts w:ascii="Calibri" w:eastAsia="Calibri" w:hAnsi="Calibri" w:cs="Calibri"/>
          <w:sz w:val="22"/>
          <w:lang w:val="es-MX"/>
        </w:rPr>
      </w:pPr>
    </w:p>
    <w:p w14:paraId="745CFF31" w14:textId="77777777" w:rsidR="00CA7A46" w:rsidRDefault="00CA7A46" w:rsidP="00C663FF">
      <w:pPr>
        <w:pStyle w:val="Ttulo3"/>
        <w:tabs>
          <w:tab w:val="center" w:pos="615"/>
          <w:tab w:val="center" w:pos="2272"/>
        </w:tabs>
        <w:ind w:left="0" w:firstLine="0"/>
        <w:jc w:val="left"/>
        <w:rPr>
          <w:rFonts w:ascii="Calibri" w:eastAsia="Calibri" w:hAnsi="Calibri" w:cs="Calibri"/>
          <w:sz w:val="22"/>
          <w:lang w:val="es-MX"/>
        </w:rPr>
      </w:pPr>
    </w:p>
    <w:p w14:paraId="3B32D96C" w14:textId="1F01957B" w:rsidR="00CA7A46" w:rsidRDefault="00CA7A46" w:rsidP="00C663FF">
      <w:pPr>
        <w:pStyle w:val="Ttulo3"/>
        <w:tabs>
          <w:tab w:val="center" w:pos="615"/>
          <w:tab w:val="center" w:pos="2272"/>
        </w:tabs>
        <w:ind w:left="0" w:firstLine="0"/>
        <w:jc w:val="left"/>
        <w:rPr>
          <w:rFonts w:ascii="Calibri" w:eastAsia="Calibri" w:hAnsi="Calibri" w:cs="Calibri"/>
          <w:sz w:val="22"/>
          <w:lang w:val="es-MX"/>
        </w:rPr>
      </w:pPr>
    </w:p>
    <w:p w14:paraId="1AD050B9" w14:textId="77777777" w:rsidR="001C26A4" w:rsidRPr="001C26A4" w:rsidRDefault="001C26A4" w:rsidP="001C26A4">
      <w:pPr>
        <w:rPr>
          <w:rFonts w:eastAsia="Calibri"/>
          <w:lang w:val="es-MX"/>
        </w:rPr>
      </w:pPr>
    </w:p>
    <w:p w14:paraId="1F80AB43" w14:textId="44B59629" w:rsidR="001C02EB" w:rsidRDefault="00851CDB" w:rsidP="00C663FF">
      <w:pPr>
        <w:pStyle w:val="Ttulo3"/>
        <w:tabs>
          <w:tab w:val="center" w:pos="615"/>
          <w:tab w:val="center" w:pos="2272"/>
        </w:tabs>
        <w:ind w:left="0" w:firstLine="0"/>
        <w:jc w:val="left"/>
        <w:rPr>
          <w:lang w:val="es-MX"/>
        </w:rPr>
      </w:pPr>
      <w:r w:rsidRPr="00A21D13">
        <w:rPr>
          <w:lang w:val="es-MX"/>
        </w:rPr>
        <w:t xml:space="preserve">  </w:t>
      </w:r>
    </w:p>
    <w:p w14:paraId="054E6B47" w14:textId="20A0B464" w:rsidR="001C26A4" w:rsidRDefault="001C26A4" w:rsidP="001C26A4">
      <w:pPr>
        <w:rPr>
          <w:lang w:val="es-MX"/>
        </w:rPr>
      </w:pPr>
    </w:p>
    <w:p w14:paraId="44B1C14B" w14:textId="052BCA87" w:rsidR="001C26A4" w:rsidRDefault="001C26A4" w:rsidP="00A44FF0">
      <w:pPr>
        <w:ind w:left="0" w:firstLine="0"/>
        <w:rPr>
          <w:lang w:val="es-MX"/>
        </w:rPr>
      </w:pPr>
    </w:p>
    <w:p w14:paraId="7C0543C7" w14:textId="294E847D" w:rsidR="001C26A4" w:rsidRDefault="00A44FF0" w:rsidP="001C26A4">
      <w:pPr>
        <w:rPr>
          <w:lang w:val="es-MX"/>
        </w:rPr>
      </w:pPr>
      <w:r w:rsidRPr="00A44FF0">
        <w:rPr>
          <w:lang w:val="es-MX"/>
        </w:rPr>
        <w:t xml:space="preserve">Aprobado mediante </w:t>
      </w:r>
      <w:proofErr w:type="gramStart"/>
      <w:r w:rsidRPr="00A44FF0">
        <w:rPr>
          <w:lang w:val="es-MX"/>
        </w:rPr>
        <w:t>Ordenanza  Nº</w:t>
      </w:r>
      <w:proofErr w:type="gramEnd"/>
      <w:r w:rsidRPr="00A44FF0">
        <w:rPr>
          <w:lang w:val="es-MX"/>
        </w:rPr>
        <w:t xml:space="preserve"> 028-2008-MPC</w:t>
      </w:r>
      <w:r>
        <w:rPr>
          <w:lang w:val="es-MX"/>
        </w:rPr>
        <w:t>,  de fecha 01.10.2008</w:t>
      </w:r>
    </w:p>
    <w:p w14:paraId="6540B771" w14:textId="77777777" w:rsidR="00A44FF0" w:rsidRPr="001C26A4" w:rsidRDefault="00A44FF0" w:rsidP="001C26A4">
      <w:pPr>
        <w:rPr>
          <w:lang w:val="es-MX"/>
        </w:rPr>
      </w:pPr>
    </w:p>
    <w:p w14:paraId="2636DF71" w14:textId="77777777" w:rsidR="001C02EB" w:rsidRPr="00A21D13" w:rsidRDefault="00851CDB">
      <w:pPr>
        <w:pStyle w:val="Ttulo2"/>
        <w:ind w:left="278" w:right="284"/>
        <w:rPr>
          <w:lang w:val="es-MX"/>
        </w:rPr>
      </w:pPr>
      <w:r w:rsidRPr="00A21D13">
        <w:rPr>
          <w:lang w:val="es-MX"/>
        </w:rPr>
        <w:t xml:space="preserve">4. SUFICIENCIA Y FACTIBILIDAD DE SERVICIOS </w:t>
      </w:r>
    </w:p>
    <w:p w14:paraId="2226AB13" w14:textId="77777777" w:rsidR="001C02EB" w:rsidRPr="00A21D13" w:rsidRDefault="00851CDB">
      <w:pPr>
        <w:ind w:left="715" w:right="288"/>
        <w:rPr>
          <w:lang w:val="es-MX"/>
        </w:rPr>
      </w:pPr>
      <w:r w:rsidRPr="00A21D13">
        <w:rPr>
          <w:lang w:val="es-MX"/>
        </w:rPr>
        <w:t xml:space="preserve">El predio se encuentra ubicado en un sector en proceso de consolidación por lo que debe considerarse que es factible acceder a los servicios de agua, alcantarillado y electrificación. </w:t>
      </w:r>
    </w:p>
    <w:p w14:paraId="407DB425" w14:textId="38CE8935" w:rsidR="001C02EB" w:rsidRDefault="00851CDB">
      <w:pPr>
        <w:spacing w:after="18" w:line="259" w:lineRule="auto"/>
        <w:ind w:left="1080" w:right="0" w:firstLine="0"/>
        <w:jc w:val="left"/>
        <w:rPr>
          <w:lang w:val="es-MX"/>
        </w:rPr>
      </w:pPr>
      <w:r w:rsidRPr="00A21D13">
        <w:rPr>
          <w:lang w:val="es-MX"/>
        </w:rPr>
        <w:t xml:space="preserve"> </w:t>
      </w:r>
    </w:p>
    <w:p w14:paraId="667278CA" w14:textId="5090C29C" w:rsidR="00CA7A46" w:rsidRDefault="00CA7A46">
      <w:pPr>
        <w:spacing w:after="18" w:line="259" w:lineRule="auto"/>
        <w:ind w:left="1080" w:right="0" w:firstLine="0"/>
        <w:jc w:val="left"/>
        <w:rPr>
          <w:lang w:val="es-MX"/>
        </w:rPr>
      </w:pPr>
    </w:p>
    <w:p w14:paraId="5C86C3B8" w14:textId="390F5D02" w:rsidR="00CA7A46" w:rsidRDefault="00CA7A46">
      <w:pPr>
        <w:spacing w:after="18" w:line="259" w:lineRule="auto"/>
        <w:ind w:left="1080" w:right="0" w:firstLine="0"/>
        <w:jc w:val="left"/>
        <w:rPr>
          <w:lang w:val="es-MX"/>
        </w:rPr>
      </w:pPr>
    </w:p>
    <w:p w14:paraId="1D6FF689" w14:textId="2DDDEB4C" w:rsidR="00CA7A46" w:rsidRDefault="00CA7A46">
      <w:pPr>
        <w:spacing w:after="18" w:line="259" w:lineRule="auto"/>
        <w:ind w:left="1080" w:right="0" w:firstLine="0"/>
        <w:jc w:val="left"/>
        <w:rPr>
          <w:lang w:val="es-MX"/>
        </w:rPr>
      </w:pPr>
    </w:p>
    <w:p w14:paraId="35988299" w14:textId="36D70611" w:rsidR="001C26A4" w:rsidRDefault="001C26A4">
      <w:pPr>
        <w:spacing w:after="18" w:line="259" w:lineRule="auto"/>
        <w:ind w:left="1080" w:right="0" w:firstLine="0"/>
        <w:jc w:val="left"/>
        <w:rPr>
          <w:lang w:val="es-MX"/>
        </w:rPr>
      </w:pPr>
    </w:p>
    <w:p w14:paraId="721095E3" w14:textId="01530BE5" w:rsidR="001C26A4" w:rsidRDefault="001C26A4">
      <w:pPr>
        <w:spacing w:after="18" w:line="259" w:lineRule="auto"/>
        <w:ind w:left="1080" w:right="0" w:firstLine="0"/>
        <w:jc w:val="left"/>
        <w:rPr>
          <w:lang w:val="es-MX"/>
        </w:rPr>
      </w:pPr>
    </w:p>
    <w:p w14:paraId="69FC0F5B" w14:textId="05E5F4A0" w:rsidR="001C26A4" w:rsidRDefault="001C26A4">
      <w:pPr>
        <w:spacing w:after="18" w:line="259" w:lineRule="auto"/>
        <w:ind w:left="1080" w:right="0" w:firstLine="0"/>
        <w:jc w:val="left"/>
        <w:rPr>
          <w:lang w:val="es-MX"/>
        </w:rPr>
      </w:pPr>
    </w:p>
    <w:p w14:paraId="61E63F8B" w14:textId="592091C9" w:rsidR="001C26A4" w:rsidRDefault="001C26A4">
      <w:pPr>
        <w:spacing w:after="18" w:line="259" w:lineRule="auto"/>
        <w:ind w:left="1080" w:right="0" w:firstLine="0"/>
        <w:jc w:val="left"/>
        <w:rPr>
          <w:lang w:val="es-MX"/>
        </w:rPr>
      </w:pPr>
    </w:p>
    <w:p w14:paraId="5185A123" w14:textId="0E83A2BF" w:rsidR="001C26A4" w:rsidRDefault="001C26A4">
      <w:pPr>
        <w:spacing w:after="18" w:line="259" w:lineRule="auto"/>
        <w:ind w:left="1080" w:right="0" w:firstLine="0"/>
        <w:jc w:val="left"/>
        <w:rPr>
          <w:lang w:val="es-MX"/>
        </w:rPr>
      </w:pPr>
    </w:p>
    <w:p w14:paraId="6B07237E" w14:textId="0BE99C20" w:rsidR="001C26A4" w:rsidRDefault="001C26A4">
      <w:pPr>
        <w:spacing w:after="18" w:line="259" w:lineRule="auto"/>
        <w:ind w:left="1080" w:right="0" w:firstLine="0"/>
        <w:jc w:val="left"/>
        <w:rPr>
          <w:lang w:val="es-MX"/>
        </w:rPr>
      </w:pPr>
    </w:p>
    <w:p w14:paraId="1C173B23" w14:textId="42447A71" w:rsidR="001C26A4" w:rsidRDefault="001C26A4">
      <w:pPr>
        <w:spacing w:after="18" w:line="259" w:lineRule="auto"/>
        <w:ind w:left="1080" w:right="0" w:firstLine="0"/>
        <w:jc w:val="left"/>
        <w:rPr>
          <w:lang w:val="es-MX"/>
        </w:rPr>
      </w:pPr>
    </w:p>
    <w:p w14:paraId="581A1AE3" w14:textId="4D9DE221" w:rsidR="001C26A4" w:rsidRDefault="001C26A4">
      <w:pPr>
        <w:spacing w:after="18" w:line="259" w:lineRule="auto"/>
        <w:ind w:left="1080" w:right="0" w:firstLine="0"/>
        <w:jc w:val="left"/>
        <w:rPr>
          <w:lang w:val="es-MX"/>
        </w:rPr>
      </w:pPr>
    </w:p>
    <w:p w14:paraId="3CF8DEB6" w14:textId="3284B3F9" w:rsidR="001C26A4" w:rsidRDefault="001C26A4">
      <w:pPr>
        <w:spacing w:after="18" w:line="259" w:lineRule="auto"/>
        <w:ind w:left="1080" w:right="0" w:firstLine="0"/>
        <w:jc w:val="left"/>
        <w:rPr>
          <w:lang w:val="es-MX"/>
        </w:rPr>
      </w:pPr>
    </w:p>
    <w:p w14:paraId="27F938B7" w14:textId="77777777" w:rsidR="001C26A4" w:rsidRDefault="001C26A4">
      <w:pPr>
        <w:spacing w:after="18" w:line="259" w:lineRule="auto"/>
        <w:ind w:left="1080" w:right="0" w:firstLine="0"/>
        <w:jc w:val="left"/>
        <w:rPr>
          <w:lang w:val="es-MX"/>
        </w:rPr>
      </w:pPr>
    </w:p>
    <w:p w14:paraId="4C49FDE4" w14:textId="77777777" w:rsidR="001C26A4" w:rsidRDefault="001C26A4">
      <w:pPr>
        <w:spacing w:after="18" w:line="259" w:lineRule="auto"/>
        <w:ind w:left="1080" w:right="0" w:firstLine="0"/>
        <w:jc w:val="left"/>
        <w:rPr>
          <w:lang w:val="es-MX"/>
        </w:rPr>
      </w:pPr>
    </w:p>
    <w:p w14:paraId="38592A8E" w14:textId="77777777" w:rsidR="00CA7A46" w:rsidRPr="00A21D13" w:rsidRDefault="00CA7A46">
      <w:pPr>
        <w:spacing w:after="18" w:line="259" w:lineRule="auto"/>
        <w:ind w:left="1080" w:right="0" w:firstLine="0"/>
        <w:jc w:val="left"/>
        <w:rPr>
          <w:lang w:val="es-MX"/>
        </w:rPr>
      </w:pPr>
    </w:p>
    <w:p w14:paraId="3174CAC8" w14:textId="77777777" w:rsidR="001C02EB" w:rsidRPr="00A21D13" w:rsidRDefault="00851CDB">
      <w:pPr>
        <w:pStyle w:val="Ttulo3"/>
        <w:tabs>
          <w:tab w:val="center" w:pos="615"/>
          <w:tab w:val="center" w:pos="2541"/>
        </w:tabs>
        <w:ind w:left="0" w:firstLine="0"/>
        <w:jc w:val="left"/>
        <w:rPr>
          <w:lang w:val="es-MX"/>
        </w:rPr>
      </w:pPr>
      <w:r w:rsidRPr="00A21D13">
        <w:rPr>
          <w:rFonts w:ascii="Calibri" w:eastAsia="Calibri" w:hAnsi="Calibri" w:cs="Calibri"/>
          <w:sz w:val="22"/>
          <w:lang w:val="es-MX"/>
        </w:rPr>
        <w:tab/>
      </w:r>
      <w:r w:rsidRPr="00A21D13">
        <w:rPr>
          <w:lang w:val="es-MX"/>
        </w:rPr>
        <w:t xml:space="preserve">4.1. </w:t>
      </w:r>
      <w:r w:rsidRPr="00A21D13">
        <w:rPr>
          <w:lang w:val="es-MX"/>
        </w:rPr>
        <w:tab/>
        <w:t xml:space="preserve">Sistema de agua potable </w:t>
      </w:r>
    </w:p>
    <w:p w14:paraId="68941E3D" w14:textId="77777777" w:rsidR="001C02EB" w:rsidRPr="00A21D13" w:rsidRDefault="00851CDB">
      <w:pPr>
        <w:ind w:left="1143" w:right="288"/>
        <w:rPr>
          <w:lang w:val="es-MX"/>
        </w:rPr>
      </w:pPr>
      <w:r w:rsidRPr="00A21D13">
        <w:rPr>
          <w:lang w:val="es-MX"/>
        </w:rPr>
        <w:t xml:space="preserve">En la zona donde se desarrollará el Proyecto de habilitación urbana indicada, la Empresa </w:t>
      </w:r>
      <w:proofErr w:type="spellStart"/>
      <w:r w:rsidRPr="00A21D13">
        <w:rPr>
          <w:lang w:val="es-MX"/>
        </w:rPr>
        <w:t>Emapa</w:t>
      </w:r>
      <w:proofErr w:type="spellEnd"/>
      <w:r w:rsidRPr="00A21D13">
        <w:rPr>
          <w:lang w:val="es-MX"/>
        </w:rPr>
        <w:t xml:space="preserve"> Cañete S.A. cuenta con redes de agua potable, sin </w:t>
      </w:r>
      <w:proofErr w:type="gramStart"/>
      <w:r w:rsidRPr="00A21D13">
        <w:rPr>
          <w:lang w:val="es-MX"/>
        </w:rPr>
        <w:t>embargo</w:t>
      </w:r>
      <w:proofErr w:type="gramEnd"/>
      <w:r w:rsidRPr="00A21D13">
        <w:rPr>
          <w:lang w:val="es-MX"/>
        </w:rPr>
        <w:t xml:space="preserve"> como requisito para el desarrollo del proyecto de habilitación urbana, el propietario solicitará la factibilidad de servicios de la Empresa pr</w:t>
      </w:r>
      <w:r w:rsidR="003E2F6A">
        <w:rPr>
          <w:lang w:val="es-MX"/>
        </w:rPr>
        <w:t>estadora del servicio EMAPA CAÑ</w:t>
      </w:r>
      <w:r w:rsidRPr="00A21D13">
        <w:rPr>
          <w:lang w:val="es-MX"/>
        </w:rPr>
        <w:t xml:space="preserve">ETE S.A. el diseño de las redes de distribución será calculado en función a la demanda requerida aplicando los métodos aprobados por la normatividad vigente. De ser el caso, la empresa prestadora del servicio, para los sectores donde no cuenta con sistemas de agua potable ni de alcantarillado otorga la factibilidad de servicios siempre y cuando se dé el abastecimiento de agua por fuente propia (por agua subterránea o camiones cisternas). </w:t>
      </w:r>
    </w:p>
    <w:p w14:paraId="15590439" w14:textId="77777777" w:rsidR="001C02EB" w:rsidRPr="00A21D13" w:rsidRDefault="00851CDB">
      <w:pPr>
        <w:spacing w:after="18" w:line="259" w:lineRule="auto"/>
        <w:ind w:left="1800" w:right="0" w:firstLine="0"/>
        <w:jc w:val="left"/>
        <w:rPr>
          <w:lang w:val="es-MX"/>
        </w:rPr>
      </w:pPr>
      <w:r w:rsidRPr="00A21D13">
        <w:rPr>
          <w:lang w:val="es-MX"/>
        </w:rPr>
        <w:t xml:space="preserve"> </w:t>
      </w:r>
    </w:p>
    <w:p w14:paraId="1303AE11" w14:textId="77777777" w:rsidR="001C02EB" w:rsidRPr="00A21D13" w:rsidRDefault="00851CDB">
      <w:pPr>
        <w:pStyle w:val="Ttulo3"/>
        <w:tabs>
          <w:tab w:val="center" w:pos="615"/>
          <w:tab w:val="center" w:pos="2289"/>
        </w:tabs>
        <w:ind w:left="0" w:firstLine="0"/>
        <w:jc w:val="left"/>
        <w:rPr>
          <w:lang w:val="es-MX"/>
        </w:rPr>
      </w:pPr>
      <w:r w:rsidRPr="00A21D13">
        <w:rPr>
          <w:rFonts w:ascii="Calibri" w:eastAsia="Calibri" w:hAnsi="Calibri" w:cs="Calibri"/>
          <w:sz w:val="22"/>
          <w:lang w:val="es-MX"/>
        </w:rPr>
        <w:tab/>
      </w:r>
      <w:r w:rsidRPr="00A21D13">
        <w:rPr>
          <w:lang w:val="es-MX"/>
        </w:rPr>
        <w:t xml:space="preserve">4.2. </w:t>
      </w:r>
      <w:r w:rsidRPr="00A21D13">
        <w:rPr>
          <w:lang w:val="es-MX"/>
        </w:rPr>
        <w:tab/>
        <w:t xml:space="preserve">Sistema de desagüe </w:t>
      </w:r>
    </w:p>
    <w:p w14:paraId="0F396DDD" w14:textId="77777777" w:rsidR="001C02EB" w:rsidRPr="00A21D13" w:rsidRDefault="00851CDB">
      <w:pPr>
        <w:ind w:left="1143" w:right="288"/>
        <w:rPr>
          <w:lang w:val="es-MX"/>
        </w:rPr>
      </w:pPr>
      <w:r w:rsidRPr="00A21D13">
        <w:rPr>
          <w:lang w:val="es-MX"/>
        </w:rPr>
        <w:t xml:space="preserve">La evacuación de aguas servidas se realizará teniendo en cuenta lo que establezca EMAPA CAÑETE S.A, en la factibilidad de servicios. Actualmente en la zona donde se desarrollará el proyecto de habilitación urbana, se cuenta con colectores de desagüe, sin </w:t>
      </w:r>
      <w:proofErr w:type="gramStart"/>
      <w:r w:rsidRPr="00A21D13">
        <w:rPr>
          <w:lang w:val="es-MX"/>
        </w:rPr>
        <w:t>embargo</w:t>
      </w:r>
      <w:proofErr w:type="gramEnd"/>
      <w:r w:rsidRPr="00A21D13">
        <w:rPr>
          <w:lang w:val="es-MX"/>
        </w:rPr>
        <w:t xml:space="preserve"> el proyecto está sujeto a la factibilidad que otorgue la EPS. De ser el caso, la empresa establece que para sectores donde no cuenta con sistemas de desagüe, el propietario podrá ejecutar una planta de tratamiento de aguas residuales propias que puede ser por tanques sépticos, pozos de percolación, filtros biológicos, biodigestores u otros, diseñados de conformidad con las normas establecidas en el Reglamento Nacional de Edificaciones. </w:t>
      </w:r>
    </w:p>
    <w:p w14:paraId="293866CB" w14:textId="77777777" w:rsidR="001C02EB" w:rsidRPr="00A21D13" w:rsidRDefault="00851CDB">
      <w:pPr>
        <w:spacing w:after="18" w:line="259" w:lineRule="auto"/>
        <w:ind w:left="1800" w:right="0" w:firstLine="0"/>
        <w:jc w:val="left"/>
        <w:rPr>
          <w:lang w:val="es-MX"/>
        </w:rPr>
      </w:pPr>
      <w:r w:rsidRPr="00A21D13">
        <w:rPr>
          <w:lang w:val="es-MX"/>
        </w:rPr>
        <w:t xml:space="preserve"> </w:t>
      </w:r>
    </w:p>
    <w:p w14:paraId="73CC335D" w14:textId="77777777" w:rsidR="001C02EB" w:rsidRPr="00A21D13" w:rsidRDefault="00851CDB">
      <w:pPr>
        <w:pStyle w:val="Ttulo3"/>
        <w:tabs>
          <w:tab w:val="center" w:pos="615"/>
          <w:tab w:val="center" w:pos="2121"/>
        </w:tabs>
        <w:ind w:left="0" w:firstLine="0"/>
        <w:jc w:val="left"/>
        <w:rPr>
          <w:lang w:val="es-MX"/>
        </w:rPr>
      </w:pPr>
      <w:r w:rsidRPr="00A21D13">
        <w:rPr>
          <w:rFonts w:ascii="Calibri" w:eastAsia="Calibri" w:hAnsi="Calibri" w:cs="Calibri"/>
          <w:sz w:val="22"/>
          <w:lang w:val="es-MX"/>
        </w:rPr>
        <w:tab/>
      </w:r>
      <w:r w:rsidRPr="00A21D13">
        <w:rPr>
          <w:lang w:val="es-MX"/>
        </w:rPr>
        <w:t xml:space="preserve">4.3. </w:t>
      </w:r>
      <w:r w:rsidRPr="00A21D13">
        <w:rPr>
          <w:lang w:val="es-MX"/>
        </w:rPr>
        <w:tab/>
        <w:t xml:space="preserve">Sistema eléctrico </w:t>
      </w:r>
    </w:p>
    <w:p w14:paraId="7BDB6AC5" w14:textId="7915DA09" w:rsidR="001C02EB" w:rsidRPr="00A21D13" w:rsidRDefault="00851CDB">
      <w:pPr>
        <w:ind w:left="1143" w:right="288"/>
        <w:rPr>
          <w:lang w:val="es-MX"/>
        </w:rPr>
      </w:pPr>
      <w:r w:rsidRPr="00A21D13">
        <w:rPr>
          <w:lang w:val="es-MX"/>
        </w:rPr>
        <w:t xml:space="preserve">Para el suministro eléctrico, público y privado del proyecto de habilitación urbana, el propietario solicitará la factibilidad de suministro a la Empresa </w:t>
      </w:r>
      <w:r w:rsidR="00F65837">
        <w:rPr>
          <w:lang w:val="es-MX"/>
        </w:rPr>
        <w:t xml:space="preserve">LUZ DEL SUR </w:t>
      </w:r>
      <w:r w:rsidRPr="00A21D13">
        <w:rPr>
          <w:lang w:val="es-MX"/>
        </w:rPr>
        <w:t xml:space="preserve">Se debe precisar que, el propietario solicitará el punto de diseño que permitirá la elaboración del expediente técnico para la ejecución del proyecto. </w:t>
      </w:r>
    </w:p>
    <w:p w14:paraId="2B9C0EAA" w14:textId="77777777" w:rsidR="001C02EB" w:rsidRPr="00A21D13" w:rsidRDefault="00851CDB">
      <w:pPr>
        <w:spacing w:after="0" w:line="259" w:lineRule="auto"/>
        <w:ind w:left="1800" w:right="0" w:firstLine="0"/>
        <w:jc w:val="left"/>
        <w:rPr>
          <w:lang w:val="es-MX"/>
        </w:rPr>
      </w:pPr>
      <w:r w:rsidRPr="00A21D13">
        <w:rPr>
          <w:lang w:val="es-MX"/>
        </w:rPr>
        <w:t xml:space="preserve"> </w:t>
      </w:r>
    </w:p>
    <w:p w14:paraId="1CEB566B" w14:textId="77777777" w:rsidR="001C02EB" w:rsidRDefault="00ED15EB" w:rsidP="00ED15EB">
      <w:pPr>
        <w:pStyle w:val="Ttulo2"/>
        <w:ind w:left="278" w:right="284"/>
      </w:pPr>
      <w:r>
        <w:rPr>
          <w:noProof/>
        </w:rPr>
        <w:lastRenderedPageBreak/>
        <mc:AlternateContent>
          <mc:Choice Requires="wps">
            <w:drawing>
              <wp:anchor distT="0" distB="0" distL="114300" distR="114300" simplePos="0" relativeHeight="251660288" behindDoc="0" locked="0" layoutInCell="1" allowOverlap="1" wp14:anchorId="642A769E" wp14:editId="4C158934">
                <wp:simplePos x="0" y="0"/>
                <wp:positionH relativeFrom="margin">
                  <wp:align>center</wp:align>
                </wp:positionH>
                <wp:positionV relativeFrom="paragraph">
                  <wp:posOffset>2191384</wp:posOffset>
                </wp:positionV>
                <wp:extent cx="1415413" cy="673139"/>
                <wp:effectExtent l="0" t="76200" r="0" b="69850"/>
                <wp:wrapNone/>
                <wp:docPr id="3" name="Elipse 3"/>
                <wp:cNvGraphicFramePr/>
                <a:graphic xmlns:a="http://schemas.openxmlformats.org/drawingml/2006/main">
                  <a:graphicData uri="http://schemas.microsoft.com/office/word/2010/wordprocessingShape">
                    <wps:wsp>
                      <wps:cNvSpPr/>
                      <wps:spPr>
                        <a:xfrm rot="20560337">
                          <a:off x="0" y="0"/>
                          <a:ext cx="1415413" cy="673139"/>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045923" id="Elipse 3" o:spid="_x0000_s1026" style="position:absolute;margin-left:0;margin-top:172.55pt;width:111.45pt;height:53pt;rotation:-1135589fd;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" filled="f" strokecolor="red" strokeweight="2.25pt">
                <v:stroke joinstyle="miter"/>
                <w10:wrap anchorx="margin"/>
              </v:oval>
            </w:pict>
          </mc:Fallback>
        </mc:AlternateContent>
      </w:r>
      <w:r>
        <w:rPr>
          <w:noProof/>
        </w:rPr>
        <w:drawing>
          <wp:anchor distT="0" distB="0" distL="114300" distR="114300" simplePos="0" relativeHeight="251659264" behindDoc="0" locked="0" layoutInCell="1" allowOverlap="1" wp14:anchorId="713D68C1" wp14:editId="6C408048">
            <wp:simplePos x="0" y="0"/>
            <wp:positionH relativeFrom="margin">
              <wp:posOffset>62230</wp:posOffset>
            </wp:positionH>
            <wp:positionV relativeFrom="paragraph">
              <wp:posOffset>319405</wp:posOffset>
            </wp:positionV>
            <wp:extent cx="5206365" cy="3000375"/>
            <wp:effectExtent l="133350" t="114300" r="146685" b="16192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31012" t="17882" r="3045" b="14528"/>
                    <a:stretch/>
                  </pic:blipFill>
                  <pic:spPr bwMode="auto">
                    <a:xfrm>
                      <a:off x="0" y="0"/>
                      <a:ext cx="5206365" cy="30003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1CDB">
        <w:t xml:space="preserve">5. PANEL FOTOGRÁFICO </w:t>
      </w:r>
    </w:p>
    <w:p w14:paraId="0B5F055D" w14:textId="77777777" w:rsidR="001C02EB" w:rsidRDefault="00851CDB">
      <w:pPr>
        <w:spacing w:after="0" w:line="259" w:lineRule="auto"/>
        <w:ind w:left="1080" w:right="0" w:firstLine="0"/>
        <w:jc w:val="left"/>
      </w:pPr>
      <w:r>
        <w:t xml:space="preserve"> </w:t>
      </w:r>
    </w:p>
    <w:p w14:paraId="575D86FE" w14:textId="77777777" w:rsidR="001C02EB" w:rsidRDefault="00AD7A53">
      <w:pPr>
        <w:spacing w:after="0" w:line="259" w:lineRule="auto"/>
        <w:ind w:left="0" w:right="303" w:firstLine="0"/>
        <w:jc w:val="right"/>
      </w:pPr>
      <w:r>
        <w:t xml:space="preserve">Imperial, </w:t>
      </w:r>
      <w:proofErr w:type="spellStart"/>
      <w:r>
        <w:t>Enero</w:t>
      </w:r>
      <w:proofErr w:type="spellEnd"/>
      <w:r>
        <w:t xml:space="preserve"> de 2022</w:t>
      </w:r>
      <w:r w:rsidR="00851CDB">
        <w:rPr>
          <w:sz w:val="22"/>
        </w:rPr>
        <w:t xml:space="preserve">  </w:t>
      </w:r>
    </w:p>
    <w:sectPr w:rsidR="001C02EB">
      <w:pgSz w:w="11906" w:h="16838"/>
      <w:pgMar w:top="1414" w:right="1401" w:bottom="1447" w:left="170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1F493E"/>
    <w:multiLevelType w:val="hybridMultilevel"/>
    <w:tmpl w:val="2D24107E"/>
    <w:lvl w:ilvl="0" w:tplc="15303F1E">
      <w:start w:val="1"/>
      <w:numFmt w:val="bullet"/>
      <w:lvlText w:val="-"/>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2428F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7690F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AD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E029A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80079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84EEF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5ABF8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1E5C3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16cid:durableId="13836032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2EB"/>
    <w:rsid w:val="00015E6A"/>
    <w:rsid w:val="0010550E"/>
    <w:rsid w:val="001347AF"/>
    <w:rsid w:val="0018481F"/>
    <w:rsid w:val="00197654"/>
    <w:rsid w:val="001C02EB"/>
    <w:rsid w:val="001C26A4"/>
    <w:rsid w:val="001C6855"/>
    <w:rsid w:val="001E43CC"/>
    <w:rsid w:val="001E6DE8"/>
    <w:rsid w:val="00207C47"/>
    <w:rsid w:val="00216F4B"/>
    <w:rsid w:val="00244666"/>
    <w:rsid w:val="002670A7"/>
    <w:rsid w:val="00293A86"/>
    <w:rsid w:val="002B2DA1"/>
    <w:rsid w:val="002C4CE3"/>
    <w:rsid w:val="00324A82"/>
    <w:rsid w:val="00330E41"/>
    <w:rsid w:val="003B1CBE"/>
    <w:rsid w:val="003C1687"/>
    <w:rsid w:val="003E2F6A"/>
    <w:rsid w:val="00427C72"/>
    <w:rsid w:val="004E4E90"/>
    <w:rsid w:val="005A61D6"/>
    <w:rsid w:val="005A6C1A"/>
    <w:rsid w:val="006107EE"/>
    <w:rsid w:val="007353CB"/>
    <w:rsid w:val="00851CDB"/>
    <w:rsid w:val="00881E49"/>
    <w:rsid w:val="008C37D1"/>
    <w:rsid w:val="009100C9"/>
    <w:rsid w:val="00917253"/>
    <w:rsid w:val="00942FEA"/>
    <w:rsid w:val="00952CE3"/>
    <w:rsid w:val="009804DA"/>
    <w:rsid w:val="00985F02"/>
    <w:rsid w:val="009C7DAF"/>
    <w:rsid w:val="009E2D1F"/>
    <w:rsid w:val="009F6571"/>
    <w:rsid w:val="009F6BAE"/>
    <w:rsid w:val="00A21D13"/>
    <w:rsid w:val="00A41CA4"/>
    <w:rsid w:val="00A44FF0"/>
    <w:rsid w:val="00A775B4"/>
    <w:rsid w:val="00AD7A53"/>
    <w:rsid w:val="00B47F55"/>
    <w:rsid w:val="00B57584"/>
    <w:rsid w:val="00B60C88"/>
    <w:rsid w:val="00B83384"/>
    <w:rsid w:val="00BC20C6"/>
    <w:rsid w:val="00C616D6"/>
    <w:rsid w:val="00C663FF"/>
    <w:rsid w:val="00CA7A46"/>
    <w:rsid w:val="00D364E4"/>
    <w:rsid w:val="00D3734E"/>
    <w:rsid w:val="00D62D0D"/>
    <w:rsid w:val="00D82A7E"/>
    <w:rsid w:val="00D97F10"/>
    <w:rsid w:val="00E86919"/>
    <w:rsid w:val="00EA1E8A"/>
    <w:rsid w:val="00ED15EB"/>
    <w:rsid w:val="00EE4C84"/>
    <w:rsid w:val="00EF079F"/>
    <w:rsid w:val="00F53CE8"/>
    <w:rsid w:val="00F65837"/>
    <w:rsid w:val="00F81189"/>
    <w:rsid w:val="00FA6507"/>
    <w:rsid w:val="00FC71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746104"/>
  <w15:docId w15:val="{53988429-75BD-44FE-9DB2-80B8E5197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 w:line="263" w:lineRule="auto"/>
      <w:ind w:left="437" w:right="298" w:hanging="10"/>
      <w:jc w:val="both"/>
    </w:pPr>
    <w:rPr>
      <w:rFonts w:ascii="Times New Roman" w:eastAsia="Times New Roman" w:hAnsi="Times New Roman" w:cs="Times New Roman"/>
      <w:color w:val="000000"/>
      <w:sz w:val="24"/>
    </w:rPr>
  </w:style>
  <w:style w:type="paragraph" w:styleId="Ttulo1">
    <w:name w:val="heading 1"/>
    <w:next w:val="Normal"/>
    <w:link w:val="Ttulo1Car"/>
    <w:uiPriority w:val="9"/>
    <w:unhideWhenUsed/>
    <w:qFormat/>
    <w:pPr>
      <w:keepNext/>
      <w:keepLines/>
      <w:spacing w:after="36"/>
      <w:ind w:left="10" w:right="301" w:hanging="10"/>
      <w:jc w:val="center"/>
      <w:outlineLvl w:val="0"/>
    </w:pPr>
    <w:rPr>
      <w:rFonts w:ascii="Times New Roman" w:eastAsia="Times New Roman" w:hAnsi="Times New Roman" w:cs="Times New Roman"/>
      <w:color w:val="000000"/>
      <w:sz w:val="40"/>
    </w:rPr>
  </w:style>
  <w:style w:type="paragraph" w:styleId="Ttulo2">
    <w:name w:val="heading 2"/>
    <w:next w:val="Normal"/>
    <w:link w:val="Ttulo2Car"/>
    <w:uiPriority w:val="9"/>
    <w:unhideWhenUsed/>
    <w:qFormat/>
    <w:pPr>
      <w:keepNext/>
      <w:keepLines/>
      <w:spacing w:after="3" w:line="260" w:lineRule="auto"/>
      <w:ind w:left="10" w:hanging="10"/>
      <w:jc w:val="both"/>
      <w:outlineLvl w:val="1"/>
    </w:pPr>
    <w:rPr>
      <w:rFonts w:ascii="Times New Roman" w:eastAsia="Times New Roman" w:hAnsi="Times New Roman" w:cs="Times New Roman"/>
      <w:color w:val="000000"/>
      <w:sz w:val="24"/>
    </w:rPr>
  </w:style>
  <w:style w:type="paragraph" w:styleId="Ttulo3">
    <w:name w:val="heading 3"/>
    <w:next w:val="Normal"/>
    <w:link w:val="Ttulo3Car"/>
    <w:uiPriority w:val="9"/>
    <w:unhideWhenUsed/>
    <w:qFormat/>
    <w:pPr>
      <w:keepNext/>
      <w:keepLines/>
      <w:spacing w:after="3" w:line="260" w:lineRule="auto"/>
      <w:ind w:left="10" w:hanging="10"/>
      <w:jc w:val="both"/>
      <w:outlineLvl w:val="2"/>
    </w:pPr>
    <w:rPr>
      <w:rFonts w:ascii="Times New Roman" w:eastAsia="Times New Roman" w:hAnsi="Times New Roman" w:cs="Times New Roman"/>
      <w:color w:val="000000"/>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Pr>
      <w:rFonts w:ascii="Times New Roman" w:eastAsia="Times New Roman" w:hAnsi="Times New Roman" w:cs="Times New Roman"/>
      <w:color w:val="000000"/>
      <w:sz w:val="40"/>
    </w:rPr>
  </w:style>
  <w:style w:type="character" w:customStyle="1" w:styleId="Ttulo2Car">
    <w:name w:val="Título 2 Car"/>
    <w:link w:val="Ttulo2"/>
    <w:rPr>
      <w:rFonts w:ascii="Times New Roman" w:eastAsia="Times New Roman" w:hAnsi="Times New Roman" w:cs="Times New Roman"/>
      <w:color w:val="000000"/>
      <w:sz w:val="24"/>
    </w:rPr>
  </w:style>
  <w:style w:type="character" w:customStyle="1" w:styleId="Ttulo3Car">
    <w:name w:val="Título 3 Car"/>
    <w:link w:val="Ttulo3"/>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BA070-F972-48A4-BFC8-D1C42025A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3125</Words>
  <Characters>17189</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Microsoft Word - 20210122 MDJ Memoria Descriptiva Justificativa P I Quilmana.doc</vt:lpstr>
    </vt:vector>
  </TitlesOfParts>
  <Company/>
  <LinksUpToDate>false</LinksUpToDate>
  <CharactersWithSpaces>20274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- 20210122 MDJ Memoria Descriptiva Justificativa P I Quilmana.doc</dc:title>
  <dc:subject/>
  <dc:creator>WILFREDO VERGARAY</dc:creator>
  <cp:keywords/>
  <cp:lastModifiedBy>VICENT AL</cp:lastModifiedBy>
  <cp:revision>2</cp:revision>
  <dcterms:created xsi:type="dcterms:W3CDTF">2022-08-16T16:45:00Z</dcterms:created>
  <dcterms:modified xsi:type="dcterms:W3CDTF">2022-08-16T16:45:00Z</dcterms:modified>
</cp:coreProperties>
</file>